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FD31" w14:textId="711AD8F8" w:rsidR="00274B39" w:rsidRPr="008232EE" w:rsidRDefault="00274B39" w:rsidP="008232EE">
      <w:pPr>
        <w:ind w:left="360"/>
        <w:jc w:val="center"/>
        <w:rPr>
          <w:rFonts w:ascii="Calibri" w:hAnsi="Calibri" w:cs="Calibri"/>
          <w:b/>
          <w:bCs/>
          <w:u w:val="single"/>
          <w:lang w:val="en-US"/>
        </w:rPr>
      </w:pPr>
      <w:r w:rsidRPr="008232EE">
        <w:rPr>
          <w:rFonts w:ascii="Calibri" w:hAnsi="Calibri" w:cs="Calibri"/>
          <w:b/>
          <w:bCs/>
          <w:u w:val="single"/>
          <w:lang w:val="en-US"/>
        </w:rPr>
        <w:t xml:space="preserve">Blue Pathway </w:t>
      </w:r>
      <w:r w:rsidR="00704A90" w:rsidRPr="008232EE">
        <w:rPr>
          <w:rFonts w:ascii="Calibri" w:hAnsi="Calibri" w:cs="Calibri"/>
          <w:b/>
          <w:bCs/>
          <w:u w:val="single"/>
          <w:lang w:val="en-US"/>
        </w:rPr>
        <w:t xml:space="preserve">Framework </w:t>
      </w:r>
      <w:r w:rsidRPr="008232EE">
        <w:rPr>
          <w:rFonts w:ascii="Calibri" w:hAnsi="Calibri" w:cs="Calibri"/>
          <w:b/>
          <w:bCs/>
          <w:u w:val="single"/>
          <w:lang w:val="en-US"/>
        </w:rPr>
        <w:t>Communication</w:t>
      </w:r>
    </w:p>
    <w:p w14:paraId="06B62FD7" w14:textId="6F6B1F77" w:rsidR="003248E2" w:rsidRPr="008232EE" w:rsidRDefault="003248E2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 xml:space="preserve">Step 1 </w:t>
      </w:r>
    </w:p>
    <w:p w14:paraId="5A2C8493" w14:textId="77777777" w:rsidR="00172C80" w:rsidRPr="008232EE" w:rsidRDefault="00172C80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Expressive Communication</w:t>
      </w:r>
    </w:p>
    <w:p w14:paraId="038B86C6" w14:textId="77777777" w:rsidR="000D0A35" w:rsidRPr="008232EE" w:rsidRDefault="000D0A35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Changes breathing pattern in response to a stimulus</w:t>
      </w:r>
    </w:p>
    <w:p w14:paraId="1ABE035E" w14:textId="77777777" w:rsidR="000D0A35" w:rsidRPr="008232EE" w:rsidRDefault="000D0A35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Produces sounds in response to a stimulus</w:t>
      </w:r>
    </w:p>
    <w:p w14:paraId="0693F1C9" w14:textId="77777777" w:rsidR="000D0A35" w:rsidRPr="008232EE" w:rsidRDefault="000D0A35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Uses facial expressions or gestures in response to a stimulus</w:t>
      </w:r>
    </w:p>
    <w:p w14:paraId="74AF6E2E" w14:textId="77777777" w:rsidR="000D0A35" w:rsidRPr="008232EE" w:rsidRDefault="000D0A35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Moves body during intensive interaction</w:t>
      </w:r>
    </w:p>
    <w:p w14:paraId="471D33BA" w14:textId="77777777" w:rsidR="00D16FC6" w:rsidRPr="008232EE" w:rsidRDefault="000D0A35" w:rsidP="008232EE">
      <w:pPr>
        <w:spacing w:before="100" w:beforeAutospacing="1" w:after="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Vocalises during intensive interaction</w:t>
      </w:r>
    </w:p>
    <w:p w14:paraId="7C032C93" w14:textId="317DEDEC" w:rsidR="003248E2" w:rsidRPr="008232EE" w:rsidRDefault="000D0A35" w:rsidP="008232EE">
      <w:pPr>
        <w:spacing w:before="100" w:beforeAutospacing="1" w:after="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Uses touch during intensive interaction</w:t>
      </w:r>
    </w:p>
    <w:p w14:paraId="3BBABE45" w14:textId="77777777" w:rsidR="002B3ECE" w:rsidRPr="008232EE" w:rsidRDefault="002B3ECE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Receptive Communication</w:t>
      </w:r>
    </w:p>
    <w:p w14:paraId="2654D964" w14:textId="77777777" w:rsidR="001327C3" w:rsidRPr="008232EE" w:rsidRDefault="001327C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Reacts during call-and-response interactions</w:t>
      </w:r>
    </w:p>
    <w:p w14:paraId="2024907F" w14:textId="77777777" w:rsidR="001327C3" w:rsidRPr="008232EE" w:rsidRDefault="001327C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Shows awareness of being imitated (e.g. pauses, changes behaviour)</w:t>
      </w:r>
    </w:p>
    <w:p w14:paraId="35C81055" w14:textId="77777777" w:rsidR="001327C3" w:rsidRPr="008232EE" w:rsidRDefault="001327C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Shifts gaze from an adult to an object when presented with an item</w:t>
      </w:r>
    </w:p>
    <w:p w14:paraId="57276F8F" w14:textId="77777777" w:rsidR="001327C3" w:rsidRPr="008232EE" w:rsidRDefault="001327C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Anticipates a familiar stimulus (e.g. changes in posture, expression, or vocalisation)</w:t>
      </w:r>
    </w:p>
    <w:p w14:paraId="201CF713" w14:textId="33B17F10" w:rsidR="004442B4" w:rsidRPr="008232EE" w:rsidRDefault="004442B4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Reading</w:t>
      </w:r>
    </w:p>
    <w:p w14:paraId="60B80E34" w14:textId="4640739E" w:rsidR="004442B4" w:rsidRPr="008232EE" w:rsidRDefault="00B21ED1" w:rsidP="008232EE">
      <w:pPr>
        <w:ind w:left="10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t>Tunes into and attends to sounds in sensory experiences.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Experiences rhythm in stories and names.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Experiences body percussion.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Actively listens and/or looks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Shares space with an adult who is reading a story.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Recognises the reading experience and responds positively</w:t>
      </w:r>
    </w:p>
    <w:p w14:paraId="5C9C42F2" w14:textId="77777777" w:rsidR="00805D9F" w:rsidRPr="008232EE" w:rsidRDefault="00805D9F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Writing</w:t>
      </w:r>
    </w:p>
    <w:p w14:paraId="38D45E6F" w14:textId="7920F651" w:rsidR="00805D9F" w:rsidRPr="008232EE" w:rsidRDefault="00805D9F" w:rsidP="008232EE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t>Tolerates hand under hand support to make large marks in dry textures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Tolerates hand under hand support to make large marks in semi wet textures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Tolerates hand under hand support to make large marks in wet textures</w:t>
      </w:r>
    </w:p>
    <w:p w14:paraId="625737E6" w14:textId="77777777" w:rsidR="00805D9F" w:rsidRPr="008232EE" w:rsidRDefault="00805D9F" w:rsidP="008232EE">
      <w:pPr>
        <w:pStyle w:val="ListParagraph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12FBCB6F" w14:textId="77777777" w:rsidR="004442B4" w:rsidRPr="008232EE" w:rsidRDefault="004442B4" w:rsidP="008232E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2B00132F" w14:textId="77777777" w:rsidR="004442B4" w:rsidRPr="008232EE" w:rsidRDefault="004442B4" w:rsidP="008232EE">
      <w:pPr>
        <w:pStyle w:val="ListParagraph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557D9B92" w14:textId="77777777" w:rsidR="002B3ECE" w:rsidRPr="008232EE" w:rsidRDefault="002B3ECE" w:rsidP="008232EE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05D657" w14:textId="77777777" w:rsidR="00805D9F" w:rsidRPr="008232EE" w:rsidRDefault="00805D9F" w:rsidP="008232EE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0D1F585" w14:textId="19B42EF1" w:rsidR="003248E2" w:rsidRPr="008232EE" w:rsidRDefault="003248E2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 xml:space="preserve">Step 2 </w:t>
      </w:r>
    </w:p>
    <w:p w14:paraId="02FC9414" w14:textId="77777777" w:rsidR="00A55225" w:rsidRPr="008232EE" w:rsidRDefault="00A55225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Expressive Communication</w:t>
      </w:r>
    </w:p>
    <w:p w14:paraId="48BD9AFA" w14:textId="77777777" w:rsidR="007A7884" w:rsidRPr="008232EE" w:rsidRDefault="007A7884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Changes facial expression to greet a familiar person</w:t>
      </w:r>
    </w:p>
    <w:p w14:paraId="2CEF3D1E" w14:textId="77777777" w:rsidR="007A7884" w:rsidRPr="008232EE" w:rsidRDefault="007A7884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Smiles or displays a positive facial expression when greeting familiar people</w:t>
      </w:r>
    </w:p>
    <w:p w14:paraId="710868A2" w14:textId="77777777" w:rsidR="007A7884" w:rsidRPr="008232EE" w:rsidRDefault="007A7884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Reaches out towards familiar people to greet</w:t>
      </w:r>
    </w:p>
    <w:p w14:paraId="6AA30CA7" w14:textId="77777777" w:rsidR="007A7884" w:rsidRPr="008232EE" w:rsidRDefault="007A7884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Uses gesture to indicate “stop”</w:t>
      </w:r>
    </w:p>
    <w:p w14:paraId="0C2961FA" w14:textId="77777777" w:rsidR="007A7884" w:rsidRPr="008232EE" w:rsidRDefault="007A7884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Uses gesture to request an object</w:t>
      </w:r>
    </w:p>
    <w:p w14:paraId="2AA0583D" w14:textId="77777777" w:rsidR="007A7884" w:rsidRPr="008232EE" w:rsidRDefault="007A7884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Uses gesture to request a person</w:t>
      </w:r>
    </w:p>
    <w:p w14:paraId="2835E02E" w14:textId="77777777" w:rsidR="00446479" w:rsidRPr="008232EE" w:rsidRDefault="00446479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Receptive Communication</w:t>
      </w:r>
    </w:p>
    <w:p w14:paraId="6F554ADA" w14:textId="77777777" w:rsidR="00C70323" w:rsidRPr="008232EE" w:rsidRDefault="00C7032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Responds during call-and-response interactions</w:t>
      </w:r>
    </w:p>
    <w:p w14:paraId="3625792B" w14:textId="77777777" w:rsidR="00C70323" w:rsidRPr="008232EE" w:rsidRDefault="00C7032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Anticipates an event when presented with a personal object of reference</w:t>
      </w:r>
    </w:p>
    <w:p w14:paraId="56A636B8" w14:textId="77777777" w:rsidR="00C70323" w:rsidRPr="008232EE" w:rsidRDefault="00C7032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Anticipates the start or end of an activity using a music or object cue</w:t>
      </w:r>
    </w:p>
    <w:p w14:paraId="418E115A" w14:textId="77777777" w:rsidR="00C70323" w:rsidRPr="008232EE" w:rsidRDefault="00C70323" w:rsidP="008232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2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Follows a single-word instruction with gesture, sign, or visual support</w:t>
      </w:r>
    </w:p>
    <w:p w14:paraId="7356F699" w14:textId="7DDA4921" w:rsidR="00B21ED1" w:rsidRPr="008232EE" w:rsidRDefault="00B21ED1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Reading</w:t>
      </w:r>
    </w:p>
    <w:p w14:paraId="0E6FDD64" w14:textId="009686BA" w:rsidR="00B21ED1" w:rsidRPr="008232EE" w:rsidRDefault="00B21ED1" w:rsidP="008232EE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Makes a choice of story stimuli or text </w:t>
      </w:r>
    </w:p>
    <w:p w14:paraId="748D095C" w14:textId="29BB4671" w:rsidR="00B21ED1" w:rsidRPr="008232EE" w:rsidRDefault="00B21ED1" w:rsidP="008232EE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t>Eye points or sustains looking to communicate an interest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Sustains brief attention for parts of a story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Turns the pages of the book with physical prompt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Make links between sounds and their source (real or visual)</w:t>
      </w:r>
    </w:p>
    <w:p w14:paraId="509EA2B8" w14:textId="77777777" w:rsidR="00805D9F" w:rsidRPr="008232EE" w:rsidRDefault="00805D9F" w:rsidP="008232EE">
      <w:pPr>
        <w:spacing w:before="100" w:beforeAutospacing="1" w:after="100" w:afterAutospacing="1" w:line="240" w:lineRule="auto"/>
        <w:ind w:left="360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Writing</w:t>
      </w:r>
    </w:p>
    <w:p w14:paraId="158A1C1D" w14:textId="77777777" w:rsidR="00805D9F" w:rsidRPr="008232EE" w:rsidRDefault="00805D9F" w:rsidP="008232EE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t>• Makes large marks in dry textures using hand with physical prompt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Makes large marks in semi wet textures using hand with physical prompt</w:t>
      </w:r>
      <w:r w:rsidRPr="008232E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Makes large marks in wet textures using hand with physical prompt</w:t>
      </w:r>
    </w:p>
    <w:p w14:paraId="32C13484" w14:textId="77777777" w:rsidR="00805D9F" w:rsidRPr="004F6761" w:rsidRDefault="00805D9F" w:rsidP="00B21ED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5D8A1B7" w14:textId="77777777" w:rsidR="00B21ED1" w:rsidRPr="00B21ED1" w:rsidRDefault="00B21ED1" w:rsidP="00B21ED1">
      <w:pPr>
        <w:pStyle w:val="ListParagraph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01C2C865" w14:textId="77777777" w:rsidR="00B21ED1" w:rsidRPr="00446479" w:rsidRDefault="00B21ED1" w:rsidP="00B21ED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D9CB729" w14:textId="77777777" w:rsidR="00446479" w:rsidRDefault="00446479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D1B8225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DBC463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DF31F4A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0D70DAF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60E6A9F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1178263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944844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9888793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7801B9E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B9685A0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F80F4BA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09BF87F" w14:textId="77777777" w:rsidR="00805D9F" w:rsidRPr="00347AB7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354ECFF" w14:textId="23C118AB" w:rsidR="003248E2" w:rsidRPr="00347AB7" w:rsidRDefault="003248E2" w:rsidP="00321CA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C14E966" w14:textId="41DC1DE1" w:rsidR="003248E2" w:rsidRDefault="003248E2" w:rsidP="003248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  <w:r w:rsidRPr="00A55225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 xml:space="preserve">Step 3 </w:t>
      </w:r>
    </w:p>
    <w:p w14:paraId="1BF3E3E3" w14:textId="77777777" w:rsidR="00805D9F" w:rsidRDefault="00805D9F" w:rsidP="00805D9F">
      <w:pPr>
        <w:pStyle w:val="ListParagraph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</w:p>
    <w:p w14:paraId="026FBB6A" w14:textId="1F9E398C" w:rsidR="00A55225" w:rsidRPr="00A55225" w:rsidRDefault="00A55225" w:rsidP="00A5522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A55225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Expressive Communication</w:t>
      </w:r>
    </w:p>
    <w:p w14:paraId="594AC412" w14:textId="77777777" w:rsidR="003248E2" w:rsidRDefault="003248E2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t>• Makes a sound or movement and wait for staff to repeat it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Is proactive in call and response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Sustains a two way verbal exchange of sounds pausing for response each time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Initiates interaction through touch, gesture or vocalising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Shows they want to extend an interaction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Shows they want more through consistent means (e.g. specific sound, gesture, switch, sign)</w:t>
      </w:r>
    </w:p>
    <w:p w14:paraId="545723A0" w14:textId="77777777" w:rsidR="00EA06C6" w:rsidRDefault="00EA06C6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6E31C29" w14:textId="77777777" w:rsidR="006048BE" w:rsidRDefault="006048BE" w:rsidP="006048B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2B3EC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Receptive Communication</w:t>
      </w:r>
    </w:p>
    <w:p w14:paraId="2AD1FCDE" w14:textId="06F06D7B" w:rsidR="006048BE" w:rsidRDefault="006048BE" w:rsidP="006048BE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Chooses between </w:t>
      </w:r>
      <w:r w:rsidR="00B2254A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3B6B36">
        <w:rPr>
          <w:rFonts w:ascii="Calibri" w:eastAsia="Times New Roman" w:hAnsi="Calibri" w:cs="Calibri"/>
          <w:kern w:val="0"/>
          <w:lang w:eastAsia="en-GB"/>
          <w14:ligatures w14:val="none"/>
        </w:rPr>
        <w:t>wo</w:t>
      </w: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items where a preferred item is present</w:t>
      </w: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• Chooses between </w:t>
      </w:r>
      <w:r w:rsidR="003B6B36">
        <w:rPr>
          <w:rFonts w:ascii="Calibri" w:eastAsia="Times New Roman" w:hAnsi="Calibri" w:cs="Calibri"/>
          <w:kern w:val="0"/>
          <w:lang w:eastAsia="en-GB"/>
          <w14:ligatures w14:val="none"/>
        </w:rPr>
        <w:t>three</w:t>
      </w: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items where a preferred item is present</w:t>
      </w: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• Chooses between </w:t>
      </w:r>
      <w:r w:rsidR="003B6B36">
        <w:rPr>
          <w:rFonts w:ascii="Calibri" w:eastAsia="Times New Roman" w:hAnsi="Calibri" w:cs="Calibri"/>
          <w:kern w:val="0"/>
          <w:lang w:eastAsia="en-GB"/>
          <w14:ligatures w14:val="none"/>
        </w:rPr>
        <w:t>three</w:t>
      </w: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non- preferred items</w:t>
      </w:r>
      <w:r w:rsidRPr="006048BE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Shows realisation of familiar activity from combined symbol and object cue</w:t>
      </w:r>
    </w:p>
    <w:p w14:paraId="2509D561" w14:textId="77777777" w:rsidR="00B21ED1" w:rsidRDefault="00B21ED1" w:rsidP="006048BE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3E69D03" w14:textId="77777777" w:rsidR="00B21ED1" w:rsidRDefault="00B21ED1" w:rsidP="00B21ED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B21ED1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Reading</w:t>
      </w:r>
    </w:p>
    <w:p w14:paraId="43646D49" w14:textId="77777777" w:rsidR="00B21ED1" w:rsidRDefault="00B21ED1" w:rsidP="00B21ED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Turns the pages of the book with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gestural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prompt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Responds with recognition of a familiar TOBI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Responds with recognition to a familiar photo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Chooses using two or more familiar photos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Responds with recognition to a familiar symbol</w:t>
      </w:r>
    </w:p>
    <w:p w14:paraId="7EC16D2C" w14:textId="77777777" w:rsidR="00B21ED1" w:rsidRDefault="00B21ED1" w:rsidP="00B21ED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t>• Sustains attention for parts of a story</w:t>
      </w:r>
    </w:p>
    <w:p w14:paraId="5D862127" w14:textId="0DDB6550" w:rsidR="00B21ED1" w:rsidRDefault="00B21ED1" w:rsidP="00B21ED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203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Matches sounds with </w:t>
      </w:r>
      <w:r w:rsidR="00957B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corresponding </w:t>
      </w:r>
      <w:r w:rsidRPr="00BD203D">
        <w:rPr>
          <w:rFonts w:ascii="Calibri" w:eastAsia="Times New Roman" w:hAnsi="Calibri" w:cs="Calibri"/>
          <w:kern w:val="0"/>
          <w:lang w:eastAsia="en-GB"/>
          <w14:ligatures w14:val="none"/>
        </w:rPr>
        <w:t>objects</w:t>
      </w:r>
    </w:p>
    <w:p w14:paraId="494A36DD" w14:textId="77777777" w:rsidR="00805D9F" w:rsidRDefault="00805D9F" w:rsidP="00B21ED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DD17C6C" w14:textId="6B6B6A8A" w:rsidR="00805D9F" w:rsidRPr="00805D9F" w:rsidRDefault="00805D9F" w:rsidP="00805D9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05D9F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Writing</w:t>
      </w:r>
    </w:p>
    <w:p w14:paraId="401AAA47" w14:textId="77777777" w:rsidR="00805D9F" w:rsidRDefault="00805D9F" w:rsidP="00805D9F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3C712E">
        <w:rPr>
          <w:rFonts w:ascii="Calibri" w:hAnsi="Calibri" w:cs="Calibri"/>
          <w:sz w:val="24"/>
          <w:szCs w:val="24"/>
          <w:lang w:eastAsia="en-GB"/>
        </w:rPr>
        <w:t>Makes large marks in dry textures</w:t>
      </w:r>
    </w:p>
    <w:p w14:paraId="5A034B3F" w14:textId="77777777" w:rsidR="00805D9F" w:rsidRPr="003C712E" w:rsidRDefault="00805D9F" w:rsidP="00805D9F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3C712E">
        <w:rPr>
          <w:rFonts w:ascii="Calibri" w:hAnsi="Calibri" w:cs="Calibri"/>
          <w:sz w:val="24"/>
          <w:szCs w:val="24"/>
          <w:lang w:eastAsia="en-GB"/>
        </w:rPr>
        <w:t>Makes large marks in semi wet textures</w:t>
      </w:r>
    </w:p>
    <w:p w14:paraId="4B6A877A" w14:textId="77777777" w:rsidR="00805D9F" w:rsidRPr="003C712E" w:rsidRDefault="7C6AA8D9" w:rsidP="00805D9F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9C15BFD">
        <w:rPr>
          <w:rFonts w:ascii="Calibri" w:hAnsi="Calibri" w:cs="Calibri"/>
          <w:sz w:val="24"/>
          <w:szCs w:val="24"/>
          <w:lang w:eastAsia="en-GB"/>
        </w:rPr>
        <w:t>Makes large marks with an object</w:t>
      </w:r>
    </w:p>
    <w:p w14:paraId="2442528C" w14:textId="6AD0F4E7" w:rsidR="5B3CA805" w:rsidRDefault="5B3CA805" w:rsidP="09C15BFD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9C15BFD">
        <w:rPr>
          <w:rFonts w:ascii="Calibri" w:hAnsi="Calibri" w:cs="Calibri"/>
          <w:sz w:val="24"/>
          <w:szCs w:val="24"/>
          <w:lang w:eastAsia="en-GB"/>
        </w:rPr>
        <w:t>Makes large marks in wet textures with gestural prompt</w:t>
      </w:r>
    </w:p>
    <w:p w14:paraId="6AB1B293" w14:textId="77777777" w:rsidR="00805D9F" w:rsidRDefault="00805D9F" w:rsidP="00B21ED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367CB1" w14:textId="77777777" w:rsidR="00B21ED1" w:rsidRPr="00B21ED1" w:rsidRDefault="00B21ED1" w:rsidP="00B21ED1">
      <w:pPr>
        <w:pStyle w:val="ListParagraph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46A28574" w14:textId="77777777" w:rsidR="00B21ED1" w:rsidRPr="006048BE" w:rsidRDefault="00B21ED1" w:rsidP="006048BE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D8018AA" w14:textId="77777777" w:rsidR="00446479" w:rsidRDefault="00446479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0ADF952" w14:textId="77777777" w:rsidR="008C5B7B" w:rsidRDefault="008C5B7B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C8975A1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59878AA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9593417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477FC4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61FEAEA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7681477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F9D9C6E" w14:textId="77777777" w:rsidR="00805D9F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324B9D" w14:textId="77777777" w:rsidR="00805D9F" w:rsidRPr="00347AB7" w:rsidRDefault="00805D9F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450D476" w14:textId="4BCD126A" w:rsidR="003248E2" w:rsidRPr="00347AB7" w:rsidRDefault="003248E2" w:rsidP="00321CA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BF37840" w14:textId="08C18CD0" w:rsidR="003248E2" w:rsidRDefault="003248E2" w:rsidP="003248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  <w:r w:rsidRPr="00A55225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 xml:space="preserve">Step 4 </w:t>
      </w:r>
    </w:p>
    <w:p w14:paraId="241F136D" w14:textId="77777777" w:rsidR="00805D9F" w:rsidRDefault="00805D9F" w:rsidP="00805D9F">
      <w:pPr>
        <w:pStyle w:val="ListParagraph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</w:p>
    <w:p w14:paraId="5C2B335A" w14:textId="77777777" w:rsidR="00A55225" w:rsidRPr="00A55225" w:rsidRDefault="00A55225" w:rsidP="00A5522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A55225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Expressive Communication</w:t>
      </w:r>
    </w:p>
    <w:p w14:paraId="6B17A882" w14:textId="421D90B1" w:rsidR="00517843" w:rsidRDefault="003248E2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</w:t>
      </w:r>
      <w:r w:rsidR="008E0006">
        <w:rPr>
          <w:rFonts w:ascii="Calibri" w:eastAsia="Times New Roman" w:hAnsi="Calibri" w:cs="Calibri"/>
          <w:kern w:val="0"/>
          <w:lang w:eastAsia="en-GB"/>
          <w14:ligatures w14:val="none"/>
        </w:rPr>
        <w:t>Communicates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finish</w:t>
      </w:r>
      <w:r w:rsidR="008E0006">
        <w:rPr>
          <w:rFonts w:ascii="Calibri" w:eastAsia="Times New Roman" w:hAnsi="Calibri" w:cs="Calibri"/>
          <w:kern w:val="0"/>
          <w:lang w:eastAsia="en-GB"/>
          <w14:ligatures w14:val="none"/>
        </w:rPr>
        <w:t>ed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through consistent means (e.g. specific sound, gesture, switch, sign)</w:t>
      </w:r>
    </w:p>
    <w:p w14:paraId="1A11099F" w14:textId="552920A5" w:rsidR="00990B0A" w:rsidRDefault="00990B0A" w:rsidP="00990B0A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Request</w:t>
      </w:r>
      <w:r w:rsidR="00F4437E">
        <w:rPr>
          <w:rFonts w:ascii="Calibri" w:eastAsia="Times New Roman" w:hAnsi="Calibri" w:cs="Calibri"/>
          <w:kern w:val="0"/>
          <w:lang w:eastAsia="en-GB"/>
          <w14:ligatures w14:val="none"/>
        </w:rPr>
        <w:t>s a want or need by reaching for or picking up a personal Object of reference</w:t>
      </w:r>
    </w:p>
    <w:p w14:paraId="565910BB" w14:textId="3BEF27D6" w:rsidR="003248E2" w:rsidRDefault="003248E2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t>• Communicates they want more by using more and finished switches, symbols or positional cues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Communicates they want to finish by using more and finished switches, symbols or positional cues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Communicates yes by using yes and no switches, symbols or positional cues</w:t>
      </w:r>
      <w:r w:rsidRPr="00347AB7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Communicates no by using yes and no switches, symbols or positional cues</w:t>
      </w:r>
    </w:p>
    <w:p w14:paraId="4EC3CC7C" w14:textId="77777777" w:rsidR="006048BE" w:rsidRDefault="006048BE" w:rsidP="00874227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682B595" w14:textId="77777777" w:rsidR="006048BE" w:rsidRDefault="006048BE" w:rsidP="006048B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2B3ECE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Receptive Communication</w:t>
      </w:r>
    </w:p>
    <w:p w14:paraId="6FF52222" w14:textId="77777777" w:rsidR="006048BE" w:rsidRDefault="006048BE" w:rsidP="006048BE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4B3E68">
        <w:rPr>
          <w:rFonts w:ascii="Calibri" w:hAnsi="Calibri" w:cs="Calibri"/>
          <w:sz w:val="24"/>
          <w:szCs w:val="24"/>
          <w:lang w:eastAsia="en-GB"/>
        </w:rPr>
        <w:t>Points or looks at a known object in response to “where is the...”</w:t>
      </w:r>
    </w:p>
    <w:p w14:paraId="2A2B763A" w14:textId="55578E1B" w:rsidR="006048BE" w:rsidRPr="004B3E68" w:rsidRDefault="008E0006" w:rsidP="006048BE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  <w:lang w:eastAsia="en-GB"/>
        </w:rPr>
        <w:t>Follows</w:t>
      </w:r>
      <w:r w:rsidR="006048BE" w:rsidRPr="004B3E68">
        <w:rPr>
          <w:rFonts w:ascii="Calibri" w:hAnsi="Calibri" w:cs="Calibri"/>
          <w:sz w:val="24"/>
          <w:szCs w:val="24"/>
          <w:lang w:eastAsia="en-GB"/>
        </w:rPr>
        <w:t xml:space="preserve"> a single word instruction with sign or visual only</w:t>
      </w:r>
    </w:p>
    <w:p w14:paraId="60635CEB" w14:textId="77777777" w:rsidR="006048BE" w:rsidRDefault="006048BE" w:rsidP="006048BE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4B3E68">
        <w:rPr>
          <w:rFonts w:ascii="Calibri" w:hAnsi="Calibri" w:cs="Calibri"/>
          <w:sz w:val="24"/>
          <w:szCs w:val="24"/>
          <w:lang w:eastAsia="en-GB"/>
        </w:rPr>
        <w:t>Shows understanding of familiar single words with gestural cue e.g. ‘sit’, ‘finished’, ‘outside’</w:t>
      </w:r>
    </w:p>
    <w:p w14:paraId="5EF09902" w14:textId="77777777" w:rsidR="006048BE" w:rsidRDefault="006048BE" w:rsidP="006048BE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4B3E68">
        <w:rPr>
          <w:rFonts w:ascii="Calibri" w:hAnsi="Calibri" w:cs="Calibri"/>
          <w:sz w:val="24"/>
          <w:szCs w:val="24"/>
          <w:lang w:eastAsia="en-GB"/>
        </w:rPr>
        <w:t>Responds to a single word instruction with no cues except the word</w:t>
      </w:r>
    </w:p>
    <w:p w14:paraId="4F2AC24F" w14:textId="77777777" w:rsidR="006048BE" w:rsidRDefault="006048BE" w:rsidP="006048BE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4B3E68">
        <w:rPr>
          <w:rFonts w:ascii="Calibri" w:hAnsi="Calibri" w:cs="Calibri"/>
          <w:sz w:val="24"/>
          <w:szCs w:val="24"/>
          <w:lang w:eastAsia="en-GB"/>
        </w:rPr>
        <w:t>Shows realisation of familiar activity from daily used symbol</w:t>
      </w:r>
    </w:p>
    <w:p w14:paraId="772809F8" w14:textId="77777777" w:rsidR="00B21ED1" w:rsidRDefault="00B21ED1" w:rsidP="00B21ED1">
      <w:pPr>
        <w:pStyle w:val="NoSpacing"/>
        <w:rPr>
          <w:rFonts w:ascii="Calibri" w:hAnsi="Calibri" w:cs="Calibri"/>
          <w:sz w:val="24"/>
          <w:szCs w:val="24"/>
          <w:lang w:eastAsia="en-GB"/>
        </w:rPr>
      </w:pPr>
    </w:p>
    <w:p w14:paraId="5856D5B8" w14:textId="25913334" w:rsidR="00AA41A9" w:rsidRDefault="00B21ED1" w:rsidP="00AA41A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B21ED1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Reading</w:t>
      </w:r>
    </w:p>
    <w:p w14:paraId="33A58B60" w14:textId="77777777" w:rsidR="00A94021" w:rsidRDefault="00AA41A9" w:rsidP="00A9402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t>• Chooses using 3 or more familiar photos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Chooses using 3 or more less familiar photos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Chooses using 3 or more familiar symbols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Turns the pages of the book independently</w:t>
      </w:r>
    </w:p>
    <w:p w14:paraId="6C311A02" w14:textId="07F0958A" w:rsidR="00834E21" w:rsidRDefault="00AA41A9" w:rsidP="00A940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t>• Show a clear favourite text over time.</w:t>
      </w:r>
      <w:r w:rsidRPr="004F6761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• </w:t>
      </w:r>
      <w:r w:rsidR="00834E21" w:rsidRPr="00F52C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Anticipates familiar events within a story (e.g. through movement, vocalisation, or gaze)</w:t>
      </w:r>
    </w:p>
    <w:p w14:paraId="63B10FFA" w14:textId="77777777" w:rsidR="00A94021" w:rsidRPr="00F52CEC" w:rsidRDefault="00A94021" w:rsidP="00A940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CB95945" w14:textId="77777777" w:rsidR="00805D9F" w:rsidRPr="00805D9F" w:rsidRDefault="00805D9F" w:rsidP="00805D9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805D9F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Emerging Writing</w:t>
      </w:r>
    </w:p>
    <w:p w14:paraId="0DA198E6" w14:textId="77777777" w:rsidR="00805D9F" w:rsidRPr="003C712E" w:rsidRDefault="00805D9F" w:rsidP="00805D9F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3C712E">
        <w:rPr>
          <w:rFonts w:ascii="Calibri" w:hAnsi="Calibri" w:cs="Calibri"/>
          <w:sz w:val="24"/>
          <w:szCs w:val="24"/>
          <w:lang w:eastAsia="en-GB"/>
        </w:rPr>
        <w:t>Makes large marks in wet textures</w:t>
      </w:r>
    </w:p>
    <w:p w14:paraId="0B73710C" w14:textId="77777777" w:rsidR="00805D9F" w:rsidRPr="003C712E" w:rsidRDefault="00805D9F" w:rsidP="00805D9F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3C712E">
        <w:rPr>
          <w:rFonts w:ascii="Calibri" w:hAnsi="Calibri" w:cs="Calibri"/>
          <w:sz w:val="24"/>
          <w:szCs w:val="24"/>
          <w:lang w:eastAsia="en-GB"/>
        </w:rPr>
        <w:t>Makes random marks with a brush or pen/pencil with physical support</w:t>
      </w:r>
    </w:p>
    <w:p w14:paraId="66C48364" w14:textId="77777777" w:rsidR="00805D9F" w:rsidRPr="003C712E" w:rsidRDefault="00805D9F" w:rsidP="00805D9F">
      <w:pPr>
        <w:pStyle w:val="NoSpacing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n-GB"/>
        </w:rPr>
      </w:pPr>
      <w:r w:rsidRPr="003C712E">
        <w:rPr>
          <w:rFonts w:ascii="Calibri" w:hAnsi="Calibri" w:cs="Calibri"/>
          <w:sz w:val="24"/>
          <w:szCs w:val="24"/>
          <w:lang w:eastAsia="en-GB"/>
        </w:rPr>
        <w:t>Makes random marks with a brush or pen/pencil independently</w:t>
      </w:r>
    </w:p>
    <w:p w14:paraId="640F764F" w14:textId="77777777" w:rsidR="00805D9F" w:rsidRDefault="00805D9F" w:rsidP="00AA41A9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FFDE179" w14:textId="77777777" w:rsidR="00AA41A9" w:rsidRPr="00AA41A9" w:rsidRDefault="00AA41A9" w:rsidP="00AA41A9">
      <w:pPr>
        <w:pStyle w:val="ListParagraph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3DCE5774" w14:textId="77777777" w:rsidR="00AA41A9" w:rsidRPr="00AA41A9" w:rsidRDefault="00AA41A9" w:rsidP="00AA41A9">
      <w:pPr>
        <w:pStyle w:val="ListParagraph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</w:p>
    <w:p w14:paraId="41CFB1DF" w14:textId="77777777" w:rsidR="00B21ED1" w:rsidRPr="004B3E68" w:rsidRDefault="00B21ED1" w:rsidP="00B21ED1">
      <w:pPr>
        <w:pStyle w:val="NoSpacing"/>
        <w:ind w:left="720"/>
        <w:rPr>
          <w:rFonts w:ascii="Calibri" w:hAnsi="Calibri" w:cs="Calibri"/>
          <w:sz w:val="24"/>
          <w:szCs w:val="24"/>
          <w:lang w:eastAsia="en-GB"/>
        </w:rPr>
      </w:pPr>
    </w:p>
    <w:p w14:paraId="366D2FB6" w14:textId="77777777" w:rsidR="006048BE" w:rsidRPr="00704A90" w:rsidRDefault="006048BE" w:rsidP="006048BE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7D4D952" w14:textId="6168970C" w:rsidR="00450130" w:rsidRPr="00704A90" w:rsidRDefault="00450130" w:rsidP="00274B39">
      <w:pPr>
        <w:rPr>
          <w:rFonts w:ascii="Calibri" w:hAnsi="Calibri" w:cs="Calibri"/>
          <w:b/>
          <w:bCs/>
          <w:u w:val="single"/>
          <w:lang w:val="en-US"/>
        </w:rPr>
      </w:pPr>
    </w:p>
    <w:sectPr w:rsidR="00450130" w:rsidRPr="00704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945"/>
    <w:multiLevelType w:val="multilevel"/>
    <w:tmpl w:val="578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7088"/>
    <w:multiLevelType w:val="hybridMultilevel"/>
    <w:tmpl w:val="6540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6C90"/>
    <w:multiLevelType w:val="hybridMultilevel"/>
    <w:tmpl w:val="3148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39A3"/>
    <w:multiLevelType w:val="hybridMultilevel"/>
    <w:tmpl w:val="BA445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C5A15"/>
    <w:multiLevelType w:val="multilevel"/>
    <w:tmpl w:val="D08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72BB0"/>
    <w:multiLevelType w:val="hybridMultilevel"/>
    <w:tmpl w:val="F8A09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80DFE"/>
    <w:multiLevelType w:val="hybridMultilevel"/>
    <w:tmpl w:val="EA8C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33D4"/>
    <w:multiLevelType w:val="hybridMultilevel"/>
    <w:tmpl w:val="386E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F1F64"/>
    <w:multiLevelType w:val="hybridMultilevel"/>
    <w:tmpl w:val="742674E2"/>
    <w:lvl w:ilvl="0" w:tplc="21FC27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03019"/>
    <w:multiLevelType w:val="hybridMultilevel"/>
    <w:tmpl w:val="D40A44DA"/>
    <w:lvl w:ilvl="0" w:tplc="21FC27C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C1EFE"/>
    <w:multiLevelType w:val="multilevel"/>
    <w:tmpl w:val="6F2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12269"/>
    <w:multiLevelType w:val="multilevel"/>
    <w:tmpl w:val="8FA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B7694"/>
    <w:multiLevelType w:val="multilevel"/>
    <w:tmpl w:val="D94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40F23"/>
    <w:multiLevelType w:val="multilevel"/>
    <w:tmpl w:val="EF4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84DD4"/>
    <w:multiLevelType w:val="hybridMultilevel"/>
    <w:tmpl w:val="CC8A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2320F"/>
    <w:multiLevelType w:val="hybridMultilevel"/>
    <w:tmpl w:val="739A5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B2948"/>
    <w:multiLevelType w:val="hybridMultilevel"/>
    <w:tmpl w:val="4D46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F78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81002"/>
    <w:multiLevelType w:val="hybridMultilevel"/>
    <w:tmpl w:val="97D2FE2A"/>
    <w:lvl w:ilvl="0" w:tplc="21FC27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F74B4"/>
    <w:multiLevelType w:val="multilevel"/>
    <w:tmpl w:val="F72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C5CC5"/>
    <w:multiLevelType w:val="multilevel"/>
    <w:tmpl w:val="5D5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C674A"/>
    <w:multiLevelType w:val="multilevel"/>
    <w:tmpl w:val="A56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944093">
    <w:abstractNumId w:val="13"/>
  </w:num>
  <w:num w:numId="2" w16cid:durableId="507066629">
    <w:abstractNumId w:val="10"/>
  </w:num>
  <w:num w:numId="3" w16cid:durableId="1925870545">
    <w:abstractNumId w:val="4"/>
  </w:num>
  <w:num w:numId="4" w16cid:durableId="1681463438">
    <w:abstractNumId w:val="18"/>
  </w:num>
  <w:num w:numId="5" w16cid:durableId="1074931858">
    <w:abstractNumId w:val="3"/>
  </w:num>
  <w:num w:numId="6" w16cid:durableId="1719011426">
    <w:abstractNumId w:val="15"/>
  </w:num>
  <w:num w:numId="7" w16cid:durableId="1416440869">
    <w:abstractNumId w:val="7"/>
  </w:num>
  <w:num w:numId="8" w16cid:durableId="103498457">
    <w:abstractNumId w:val="6"/>
  </w:num>
  <w:num w:numId="9" w16cid:durableId="404961541">
    <w:abstractNumId w:val="14"/>
  </w:num>
  <w:num w:numId="10" w16cid:durableId="1173564646">
    <w:abstractNumId w:val="5"/>
  </w:num>
  <w:num w:numId="11" w16cid:durableId="2044480964">
    <w:abstractNumId w:val="2"/>
  </w:num>
  <w:num w:numId="12" w16cid:durableId="378552868">
    <w:abstractNumId w:val="8"/>
  </w:num>
  <w:num w:numId="13" w16cid:durableId="1913390395">
    <w:abstractNumId w:val="9"/>
  </w:num>
  <w:num w:numId="14" w16cid:durableId="98986193">
    <w:abstractNumId w:val="17"/>
  </w:num>
  <w:num w:numId="15" w16cid:durableId="11417483">
    <w:abstractNumId w:val="1"/>
  </w:num>
  <w:num w:numId="16" w16cid:durableId="1611619016">
    <w:abstractNumId w:val="12"/>
  </w:num>
  <w:num w:numId="17" w16cid:durableId="1569879388">
    <w:abstractNumId w:val="20"/>
  </w:num>
  <w:num w:numId="18" w16cid:durableId="569001090">
    <w:abstractNumId w:val="19"/>
  </w:num>
  <w:num w:numId="19" w16cid:durableId="1292175054">
    <w:abstractNumId w:val="0"/>
  </w:num>
  <w:num w:numId="20" w16cid:durableId="1861822071">
    <w:abstractNumId w:val="11"/>
  </w:num>
  <w:num w:numId="21" w16cid:durableId="2068989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39"/>
    <w:rsid w:val="00024A5D"/>
    <w:rsid w:val="000D0A35"/>
    <w:rsid w:val="000E4281"/>
    <w:rsid w:val="00106D0B"/>
    <w:rsid w:val="001327C3"/>
    <w:rsid w:val="00144568"/>
    <w:rsid w:val="00172C80"/>
    <w:rsid w:val="001D3341"/>
    <w:rsid w:val="00274B39"/>
    <w:rsid w:val="002B3ECE"/>
    <w:rsid w:val="002C398E"/>
    <w:rsid w:val="002D2D12"/>
    <w:rsid w:val="002F20E2"/>
    <w:rsid w:val="002F68F8"/>
    <w:rsid w:val="00321CA7"/>
    <w:rsid w:val="003248E2"/>
    <w:rsid w:val="00327AC1"/>
    <w:rsid w:val="00347AB7"/>
    <w:rsid w:val="003722F7"/>
    <w:rsid w:val="003A2197"/>
    <w:rsid w:val="003A7161"/>
    <w:rsid w:val="003B6B36"/>
    <w:rsid w:val="003C712E"/>
    <w:rsid w:val="003F3E6D"/>
    <w:rsid w:val="00414973"/>
    <w:rsid w:val="0042065A"/>
    <w:rsid w:val="00435500"/>
    <w:rsid w:val="00435589"/>
    <w:rsid w:val="004442B4"/>
    <w:rsid w:val="00446479"/>
    <w:rsid w:val="00450130"/>
    <w:rsid w:val="00494CB2"/>
    <w:rsid w:val="004A521E"/>
    <w:rsid w:val="004B3E68"/>
    <w:rsid w:val="004C6D00"/>
    <w:rsid w:val="004F32EC"/>
    <w:rsid w:val="004F49EF"/>
    <w:rsid w:val="004F6761"/>
    <w:rsid w:val="00517843"/>
    <w:rsid w:val="005A5294"/>
    <w:rsid w:val="005B3A40"/>
    <w:rsid w:val="005C6230"/>
    <w:rsid w:val="006048BE"/>
    <w:rsid w:val="006110DD"/>
    <w:rsid w:val="00660196"/>
    <w:rsid w:val="00681833"/>
    <w:rsid w:val="006D5C6C"/>
    <w:rsid w:val="006D65CF"/>
    <w:rsid w:val="006F6380"/>
    <w:rsid w:val="00704A90"/>
    <w:rsid w:val="00711DF9"/>
    <w:rsid w:val="007267FF"/>
    <w:rsid w:val="00753B0F"/>
    <w:rsid w:val="007630F6"/>
    <w:rsid w:val="007A7884"/>
    <w:rsid w:val="007D286A"/>
    <w:rsid w:val="007F2AE2"/>
    <w:rsid w:val="00805D9F"/>
    <w:rsid w:val="008232EE"/>
    <w:rsid w:val="00827418"/>
    <w:rsid w:val="00833954"/>
    <w:rsid w:val="00834E21"/>
    <w:rsid w:val="00874227"/>
    <w:rsid w:val="008922DD"/>
    <w:rsid w:val="008C5B7B"/>
    <w:rsid w:val="008E0006"/>
    <w:rsid w:val="0092504E"/>
    <w:rsid w:val="0092639F"/>
    <w:rsid w:val="00931731"/>
    <w:rsid w:val="00957B61"/>
    <w:rsid w:val="00963318"/>
    <w:rsid w:val="00990546"/>
    <w:rsid w:val="00990B0A"/>
    <w:rsid w:val="00994C30"/>
    <w:rsid w:val="00A07845"/>
    <w:rsid w:val="00A17A17"/>
    <w:rsid w:val="00A37707"/>
    <w:rsid w:val="00A53DAE"/>
    <w:rsid w:val="00A55225"/>
    <w:rsid w:val="00A94021"/>
    <w:rsid w:val="00AA41A9"/>
    <w:rsid w:val="00AB1CB2"/>
    <w:rsid w:val="00B21ED1"/>
    <w:rsid w:val="00B2254A"/>
    <w:rsid w:val="00B237B1"/>
    <w:rsid w:val="00B36F61"/>
    <w:rsid w:val="00B65163"/>
    <w:rsid w:val="00B94DCD"/>
    <w:rsid w:val="00BD203D"/>
    <w:rsid w:val="00BF0519"/>
    <w:rsid w:val="00BF2AE2"/>
    <w:rsid w:val="00C07ED0"/>
    <w:rsid w:val="00C10DE8"/>
    <w:rsid w:val="00C4780B"/>
    <w:rsid w:val="00C550F7"/>
    <w:rsid w:val="00C70323"/>
    <w:rsid w:val="00C72213"/>
    <w:rsid w:val="00CC6202"/>
    <w:rsid w:val="00D16FC6"/>
    <w:rsid w:val="00D30C1B"/>
    <w:rsid w:val="00D33B9B"/>
    <w:rsid w:val="00D82527"/>
    <w:rsid w:val="00E577CF"/>
    <w:rsid w:val="00E63415"/>
    <w:rsid w:val="00EA06C6"/>
    <w:rsid w:val="00EB2BCB"/>
    <w:rsid w:val="00ED7C29"/>
    <w:rsid w:val="00F4437E"/>
    <w:rsid w:val="00F60A86"/>
    <w:rsid w:val="00F9085E"/>
    <w:rsid w:val="00FA1A78"/>
    <w:rsid w:val="00FA2075"/>
    <w:rsid w:val="00FA5B3B"/>
    <w:rsid w:val="00FC5ED9"/>
    <w:rsid w:val="09C15BFD"/>
    <w:rsid w:val="5B3CA805"/>
    <w:rsid w:val="7C6AA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F3FE"/>
  <w15:chartTrackingRefBased/>
  <w15:docId w15:val="{705DDFEF-2AF3-4528-91C7-EE6820D2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B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4B3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248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4" ma:contentTypeDescription="Create a new document." ma:contentTypeScope="" ma:versionID="998a078639b9d79bc44af70555078adc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5ac251767b5363a33eb3d1ff757d3fd9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af88a4-3605-45a9-ad2e-d878b863ead6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Props1.xml><?xml version="1.0" encoding="utf-8"?>
<ds:datastoreItem xmlns:ds="http://schemas.openxmlformats.org/officeDocument/2006/customXml" ds:itemID="{CDB2D9BF-CC7F-42C2-A3C5-EB75C7D20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E8123-8240-4683-A149-94C3E4FE0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3F838-096A-48FA-9A82-5C488E21CE32}">
  <ds:schemaRefs>
    <ds:schemaRef ds:uri="http://schemas.microsoft.com/office/2006/metadata/properties"/>
    <ds:schemaRef ds:uri="http://schemas.microsoft.com/office/infopath/2007/PartnerControls"/>
    <ds:schemaRef ds:uri="75861365-cf1b-4b34-970f-a31508b5a8ed"/>
    <ds:schemaRef ds:uri="7b8a63ef-4127-414f-bd8f-bd82ae7cb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Gibson (HEA)</dc:creator>
  <cp:keywords/>
  <dc:description/>
  <cp:lastModifiedBy>Yvonne Gibson (HEA)</cp:lastModifiedBy>
  <cp:revision>2</cp:revision>
  <dcterms:created xsi:type="dcterms:W3CDTF">2026-06-15T13:05:00Z</dcterms:created>
  <dcterms:modified xsi:type="dcterms:W3CDTF">2026-06-15T13:05:00Z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