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97A20" w14:textId="4C827B17" w:rsidR="001C359C" w:rsidRDefault="00FD5719" w:rsidP="001C359C">
      <w:pPr>
        <w:jc w:val="center"/>
      </w:pPr>
      <w:r w:rsidRPr="00FD5719">
        <w:rPr>
          <w:noProof/>
          <w:lang w:val="en-GB" w:eastAsia="en-GB"/>
        </w:rPr>
        <w:drawing>
          <wp:inline distT="0" distB="0" distL="0" distR="0" wp14:anchorId="7563442F" wp14:editId="6151654A">
            <wp:extent cx="2895600" cy="2900378"/>
            <wp:effectExtent l="0" t="0" r="0" b="0"/>
            <wp:docPr id="2" name="Picture 2" descr="C:\Users\lfielding\OneDrive - Spring Meadow Infant &amp; Nursery School\Admin\Schoo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fielding\OneDrive - Spring Meadow Infant &amp; Nursery School\Admin\School 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04925" cy="2909718"/>
                    </a:xfrm>
                    <a:prstGeom prst="rect">
                      <a:avLst/>
                    </a:prstGeom>
                    <a:noFill/>
                    <a:ln>
                      <a:noFill/>
                    </a:ln>
                  </pic:spPr>
                </pic:pic>
              </a:graphicData>
            </a:graphic>
          </wp:inline>
        </w:drawing>
      </w:r>
    </w:p>
    <w:p w14:paraId="3ECEE003" w14:textId="77777777" w:rsidR="001C359C" w:rsidRDefault="001C359C"/>
    <w:p w14:paraId="2174AA62" w14:textId="77777777" w:rsidR="001C359C" w:rsidRPr="001C359C" w:rsidRDefault="001C359C">
      <w:pPr>
        <w:rPr>
          <w:b/>
        </w:rPr>
      </w:pPr>
    </w:p>
    <w:p w14:paraId="13B93C88" w14:textId="7D5CD9A0" w:rsidR="001C359C" w:rsidRPr="00A440FD" w:rsidRDefault="00397EC1" w:rsidP="001C359C">
      <w:pPr>
        <w:jc w:val="center"/>
        <w:rPr>
          <w:b/>
          <w:sz w:val="56"/>
          <w:szCs w:val="56"/>
        </w:rPr>
      </w:pPr>
      <w:r>
        <w:rPr>
          <w:b/>
          <w:sz w:val="56"/>
          <w:szCs w:val="56"/>
        </w:rPr>
        <w:t>Equality and Diversity</w:t>
      </w:r>
      <w:r w:rsidR="001C359C" w:rsidRPr="00A440FD">
        <w:rPr>
          <w:b/>
          <w:sz w:val="56"/>
          <w:szCs w:val="56"/>
        </w:rPr>
        <w:t xml:space="preserve"> Policy</w:t>
      </w:r>
      <w:r w:rsidR="00EC0955">
        <w:rPr>
          <w:b/>
          <w:sz w:val="56"/>
          <w:szCs w:val="56"/>
        </w:rPr>
        <w:t xml:space="preserve"> including </w:t>
      </w:r>
      <w:r w:rsidR="00AC7344">
        <w:rPr>
          <w:b/>
          <w:sz w:val="56"/>
          <w:szCs w:val="56"/>
        </w:rPr>
        <w:t xml:space="preserve">equality </w:t>
      </w:r>
      <w:r w:rsidR="00EC0955">
        <w:rPr>
          <w:b/>
          <w:sz w:val="56"/>
          <w:szCs w:val="56"/>
        </w:rPr>
        <w:t>objectives</w:t>
      </w:r>
    </w:p>
    <w:p w14:paraId="5F8DF285" w14:textId="2E3BDDA4" w:rsidR="001C359C" w:rsidRPr="00A440FD" w:rsidRDefault="001C359C"/>
    <w:tbl>
      <w:tblPr>
        <w:tblW w:w="751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4962"/>
      </w:tblGrid>
      <w:tr w:rsidR="001C359C" w:rsidRPr="00A440FD" w14:paraId="1EBBD0FB" w14:textId="77777777" w:rsidTr="00823CE6">
        <w:trPr>
          <w:trHeight w:val="230"/>
        </w:trPr>
        <w:tc>
          <w:tcPr>
            <w:tcW w:w="2551" w:type="dxa"/>
          </w:tcPr>
          <w:p w14:paraId="639DC63C" w14:textId="77777777" w:rsidR="001C359C" w:rsidRPr="00A440FD" w:rsidRDefault="001C359C" w:rsidP="00823CE6">
            <w:pPr>
              <w:pStyle w:val="Default"/>
              <w:rPr>
                <w:sz w:val="22"/>
                <w:szCs w:val="22"/>
              </w:rPr>
            </w:pPr>
            <w:r w:rsidRPr="00A440FD">
              <w:rPr>
                <w:b/>
                <w:bCs/>
                <w:sz w:val="22"/>
                <w:szCs w:val="22"/>
              </w:rPr>
              <w:t xml:space="preserve">Lead author/initiator(s): </w:t>
            </w:r>
          </w:p>
        </w:tc>
        <w:tc>
          <w:tcPr>
            <w:tcW w:w="4962" w:type="dxa"/>
          </w:tcPr>
          <w:p w14:paraId="36CAD78B" w14:textId="1016ED39" w:rsidR="001C359C" w:rsidRPr="00A440FD" w:rsidRDefault="00123FB2" w:rsidP="00823CE6">
            <w:pPr>
              <w:pStyle w:val="Default"/>
              <w:rPr>
                <w:sz w:val="22"/>
                <w:szCs w:val="22"/>
              </w:rPr>
            </w:pPr>
            <w:r>
              <w:rPr>
                <w:sz w:val="22"/>
                <w:szCs w:val="22"/>
              </w:rPr>
              <w:t>Libby Cross</w:t>
            </w:r>
          </w:p>
        </w:tc>
      </w:tr>
      <w:tr w:rsidR="001C359C" w:rsidRPr="00A440FD" w14:paraId="6F6D4EF6" w14:textId="77777777" w:rsidTr="00823CE6">
        <w:trPr>
          <w:trHeight w:val="104"/>
        </w:trPr>
        <w:tc>
          <w:tcPr>
            <w:tcW w:w="2551" w:type="dxa"/>
          </w:tcPr>
          <w:p w14:paraId="264CECBA" w14:textId="77777777" w:rsidR="001C359C" w:rsidRPr="00A440FD" w:rsidRDefault="001C359C" w:rsidP="00823CE6">
            <w:pPr>
              <w:pStyle w:val="Default"/>
              <w:rPr>
                <w:sz w:val="22"/>
                <w:szCs w:val="22"/>
              </w:rPr>
            </w:pPr>
            <w:r w:rsidRPr="00A440FD">
              <w:rPr>
                <w:b/>
                <w:bCs/>
                <w:sz w:val="22"/>
                <w:szCs w:val="22"/>
              </w:rPr>
              <w:t xml:space="preserve">Next Review Date: </w:t>
            </w:r>
          </w:p>
        </w:tc>
        <w:tc>
          <w:tcPr>
            <w:tcW w:w="4962" w:type="dxa"/>
          </w:tcPr>
          <w:p w14:paraId="7022503E" w14:textId="29592216" w:rsidR="001C359C" w:rsidRPr="00A440FD" w:rsidRDefault="006B0F41" w:rsidP="00823CE6">
            <w:pPr>
              <w:pStyle w:val="Default"/>
              <w:rPr>
                <w:sz w:val="22"/>
                <w:szCs w:val="22"/>
              </w:rPr>
            </w:pPr>
            <w:r>
              <w:rPr>
                <w:sz w:val="22"/>
                <w:szCs w:val="22"/>
              </w:rPr>
              <w:t>April 202</w:t>
            </w:r>
            <w:r w:rsidR="00AB0DD1">
              <w:rPr>
                <w:sz w:val="22"/>
                <w:szCs w:val="22"/>
              </w:rPr>
              <w:t>6</w:t>
            </w:r>
          </w:p>
        </w:tc>
      </w:tr>
      <w:tr w:rsidR="001C359C" w:rsidRPr="00A440FD" w14:paraId="4841D50D" w14:textId="77777777" w:rsidTr="00823CE6">
        <w:trPr>
          <w:trHeight w:val="104"/>
        </w:trPr>
        <w:tc>
          <w:tcPr>
            <w:tcW w:w="2551" w:type="dxa"/>
          </w:tcPr>
          <w:p w14:paraId="4F7B17B2" w14:textId="77777777" w:rsidR="001C359C" w:rsidRPr="00A440FD" w:rsidRDefault="001C359C" w:rsidP="00823CE6">
            <w:pPr>
              <w:pStyle w:val="Default"/>
              <w:rPr>
                <w:sz w:val="22"/>
                <w:szCs w:val="22"/>
              </w:rPr>
            </w:pPr>
            <w:r w:rsidRPr="00A440FD">
              <w:rPr>
                <w:b/>
                <w:bCs/>
                <w:sz w:val="22"/>
                <w:szCs w:val="22"/>
              </w:rPr>
              <w:t xml:space="preserve">Version No: </w:t>
            </w:r>
          </w:p>
        </w:tc>
        <w:tc>
          <w:tcPr>
            <w:tcW w:w="4962" w:type="dxa"/>
          </w:tcPr>
          <w:p w14:paraId="4048E9E5" w14:textId="5FBBA083" w:rsidR="001C359C" w:rsidRPr="00A440FD" w:rsidRDefault="006B0F41" w:rsidP="00823CE6">
            <w:pPr>
              <w:pStyle w:val="Default"/>
              <w:rPr>
                <w:sz w:val="22"/>
                <w:szCs w:val="22"/>
              </w:rPr>
            </w:pPr>
            <w:r>
              <w:rPr>
                <w:sz w:val="22"/>
                <w:szCs w:val="22"/>
              </w:rPr>
              <w:t>3</w:t>
            </w:r>
          </w:p>
        </w:tc>
      </w:tr>
      <w:tr w:rsidR="001C359C" w:rsidRPr="00A440FD" w14:paraId="5D8D8957" w14:textId="77777777" w:rsidTr="00823CE6">
        <w:trPr>
          <w:trHeight w:val="103"/>
        </w:trPr>
        <w:tc>
          <w:tcPr>
            <w:tcW w:w="2551" w:type="dxa"/>
          </w:tcPr>
          <w:p w14:paraId="20972BEA" w14:textId="77777777" w:rsidR="001C359C" w:rsidRPr="00A440FD" w:rsidRDefault="001C359C" w:rsidP="00823CE6">
            <w:pPr>
              <w:pStyle w:val="Default"/>
              <w:rPr>
                <w:sz w:val="22"/>
                <w:szCs w:val="22"/>
              </w:rPr>
            </w:pPr>
            <w:r w:rsidRPr="00A440FD">
              <w:rPr>
                <w:b/>
                <w:bCs/>
                <w:sz w:val="22"/>
                <w:szCs w:val="22"/>
              </w:rPr>
              <w:t xml:space="preserve">Ratified by: </w:t>
            </w:r>
          </w:p>
        </w:tc>
        <w:tc>
          <w:tcPr>
            <w:tcW w:w="4962" w:type="dxa"/>
          </w:tcPr>
          <w:p w14:paraId="627C81D4" w14:textId="77777777" w:rsidR="001C359C" w:rsidRPr="00A440FD" w:rsidRDefault="001C359C" w:rsidP="00823CE6">
            <w:pPr>
              <w:pStyle w:val="Default"/>
              <w:rPr>
                <w:sz w:val="22"/>
                <w:szCs w:val="22"/>
              </w:rPr>
            </w:pPr>
            <w:r w:rsidRPr="00A440FD">
              <w:rPr>
                <w:sz w:val="22"/>
                <w:szCs w:val="22"/>
              </w:rPr>
              <w:t>Spring Meadow Infant and Nursery School Local Governing Body</w:t>
            </w:r>
          </w:p>
        </w:tc>
      </w:tr>
      <w:tr w:rsidR="001C359C" w:rsidRPr="00A440FD" w14:paraId="5DDD2360" w14:textId="77777777" w:rsidTr="00823CE6">
        <w:trPr>
          <w:trHeight w:val="104"/>
        </w:trPr>
        <w:tc>
          <w:tcPr>
            <w:tcW w:w="2551" w:type="dxa"/>
          </w:tcPr>
          <w:p w14:paraId="19DABAF4" w14:textId="77777777" w:rsidR="001C359C" w:rsidRPr="00A440FD" w:rsidRDefault="001C359C" w:rsidP="00823CE6">
            <w:pPr>
              <w:pStyle w:val="Default"/>
              <w:rPr>
                <w:sz w:val="22"/>
                <w:szCs w:val="22"/>
              </w:rPr>
            </w:pPr>
            <w:r w:rsidRPr="00A440FD">
              <w:rPr>
                <w:b/>
                <w:bCs/>
                <w:sz w:val="22"/>
                <w:szCs w:val="22"/>
              </w:rPr>
              <w:t xml:space="preserve">Date Ratified: </w:t>
            </w:r>
          </w:p>
        </w:tc>
        <w:tc>
          <w:tcPr>
            <w:tcW w:w="4962" w:type="dxa"/>
          </w:tcPr>
          <w:p w14:paraId="7742EF24" w14:textId="5D854A74" w:rsidR="001C359C" w:rsidRPr="00A440FD" w:rsidRDefault="008A17FD" w:rsidP="00823CE6">
            <w:pPr>
              <w:pStyle w:val="Default"/>
              <w:rPr>
                <w:sz w:val="22"/>
                <w:szCs w:val="22"/>
              </w:rPr>
            </w:pPr>
            <w:r>
              <w:rPr>
                <w:sz w:val="22"/>
                <w:szCs w:val="22"/>
              </w:rPr>
              <w:t>April 2025</w:t>
            </w:r>
          </w:p>
        </w:tc>
      </w:tr>
      <w:tr w:rsidR="001C359C" w:rsidRPr="00A440FD" w14:paraId="0DF29C43" w14:textId="77777777" w:rsidTr="00823CE6">
        <w:trPr>
          <w:trHeight w:val="229"/>
        </w:trPr>
        <w:tc>
          <w:tcPr>
            <w:tcW w:w="2551" w:type="dxa"/>
          </w:tcPr>
          <w:p w14:paraId="77498187" w14:textId="77777777" w:rsidR="001C359C" w:rsidRPr="00A440FD" w:rsidRDefault="001C359C" w:rsidP="00823CE6">
            <w:pPr>
              <w:pStyle w:val="Default"/>
              <w:rPr>
                <w:sz w:val="22"/>
                <w:szCs w:val="22"/>
              </w:rPr>
            </w:pPr>
            <w:r w:rsidRPr="00A440FD">
              <w:rPr>
                <w:b/>
                <w:bCs/>
                <w:sz w:val="22"/>
                <w:szCs w:val="22"/>
              </w:rPr>
              <w:t xml:space="preserve">Review Timetable: </w:t>
            </w:r>
          </w:p>
        </w:tc>
        <w:tc>
          <w:tcPr>
            <w:tcW w:w="4962" w:type="dxa"/>
          </w:tcPr>
          <w:p w14:paraId="59FB04C3" w14:textId="124F836A" w:rsidR="001C359C" w:rsidRPr="00A440FD" w:rsidRDefault="00397EC1" w:rsidP="00823CE6">
            <w:pPr>
              <w:pStyle w:val="Default"/>
              <w:rPr>
                <w:sz w:val="22"/>
                <w:szCs w:val="22"/>
              </w:rPr>
            </w:pPr>
            <w:r>
              <w:rPr>
                <w:sz w:val="22"/>
                <w:szCs w:val="22"/>
              </w:rPr>
              <w:t>Annually</w:t>
            </w:r>
          </w:p>
        </w:tc>
      </w:tr>
    </w:tbl>
    <w:p w14:paraId="0A0C6BF9" w14:textId="4C604505" w:rsidR="00D22472" w:rsidRDefault="00D22472"/>
    <w:p w14:paraId="263787E8" w14:textId="77777777" w:rsidR="008F348E" w:rsidRDefault="008F348E" w:rsidP="00397EC1">
      <w:pPr>
        <w:pStyle w:val="ListParagraph"/>
        <w:spacing w:before="120" w:after="120" w:line="320" w:lineRule="exact"/>
        <w:ind w:left="360"/>
        <w:rPr>
          <w:rFonts w:ascii="Arial" w:hAnsi="Arial" w:cs="Arial"/>
          <w:b/>
          <w:sz w:val="32"/>
        </w:rPr>
      </w:pPr>
    </w:p>
    <w:p w14:paraId="220EAD53" w14:textId="77777777" w:rsidR="008F348E" w:rsidRDefault="008F348E" w:rsidP="00397EC1">
      <w:pPr>
        <w:pStyle w:val="ListParagraph"/>
        <w:spacing w:before="120" w:after="120" w:line="320" w:lineRule="exact"/>
        <w:ind w:left="360"/>
        <w:rPr>
          <w:rFonts w:ascii="Arial" w:hAnsi="Arial" w:cs="Arial"/>
          <w:b/>
          <w:sz w:val="32"/>
        </w:rPr>
      </w:pPr>
    </w:p>
    <w:p w14:paraId="2EC90055" w14:textId="77777777" w:rsidR="008F348E" w:rsidRDefault="008F348E" w:rsidP="00397EC1">
      <w:pPr>
        <w:pStyle w:val="ListParagraph"/>
        <w:spacing w:before="120" w:after="120" w:line="320" w:lineRule="exact"/>
        <w:ind w:left="360"/>
        <w:rPr>
          <w:rFonts w:ascii="Arial" w:hAnsi="Arial" w:cs="Arial"/>
          <w:b/>
          <w:sz w:val="32"/>
        </w:rPr>
      </w:pPr>
    </w:p>
    <w:p w14:paraId="79F00429" w14:textId="77777777" w:rsidR="008F348E" w:rsidRDefault="008F348E" w:rsidP="00397EC1">
      <w:pPr>
        <w:pStyle w:val="ListParagraph"/>
        <w:spacing w:before="120" w:after="120" w:line="320" w:lineRule="exact"/>
        <w:ind w:left="360"/>
        <w:rPr>
          <w:rFonts w:ascii="Arial" w:hAnsi="Arial" w:cs="Arial"/>
          <w:b/>
          <w:sz w:val="32"/>
        </w:rPr>
      </w:pPr>
    </w:p>
    <w:p w14:paraId="3E933C46" w14:textId="77777777" w:rsidR="008F348E" w:rsidRDefault="008F348E" w:rsidP="00397EC1">
      <w:pPr>
        <w:pStyle w:val="ListParagraph"/>
        <w:spacing w:before="120" w:after="120" w:line="320" w:lineRule="exact"/>
        <w:ind w:left="360"/>
        <w:rPr>
          <w:rFonts w:ascii="Arial" w:hAnsi="Arial" w:cs="Arial"/>
          <w:b/>
          <w:sz w:val="32"/>
        </w:rPr>
      </w:pPr>
    </w:p>
    <w:p w14:paraId="7E5257AC" w14:textId="77777777" w:rsidR="008F348E" w:rsidRDefault="008F348E" w:rsidP="00397EC1">
      <w:pPr>
        <w:pStyle w:val="ListParagraph"/>
        <w:spacing w:before="120" w:after="120" w:line="320" w:lineRule="exact"/>
        <w:ind w:left="360"/>
        <w:rPr>
          <w:rFonts w:ascii="Arial" w:hAnsi="Arial" w:cs="Arial"/>
          <w:b/>
          <w:sz w:val="32"/>
        </w:rPr>
      </w:pPr>
    </w:p>
    <w:p w14:paraId="4A85328C" w14:textId="77777777" w:rsidR="008F348E" w:rsidRDefault="008F348E" w:rsidP="00397EC1">
      <w:pPr>
        <w:pStyle w:val="ListParagraph"/>
        <w:spacing w:before="120" w:after="120" w:line="320" w:lineRule="exact"/>
        <w:ind w:left="360"/>
        <w:rPr>
          <w:rFonts w:ascii="Arial" w:hAnsi="Arial" w:cs="Arial"/>
          <w:b/>
          <w:sz w:val="32"/>
        </w:rPr>
      </w:pPr>
    </w:p>
    <w:p w14:paraId="73FF461B" w14:textId="77777777" w:rsidR="008F348E" w:rsidRDefault="008F348E" w:rsidP="00397EC1">
      <w:pPr>
        <w:pStyle w:val="ListParagraph"/>
        <w:spacing w:before="120" w:after="120" w:line="320" w:lineRule="exact"/>
        <w:ind w:left="360"/>
        <w:rPr>
          <w:rFonts w:ascii="Arial" w:hAnsi="Arial" w:cs="Arial"/>
          <w:b/>
          <w:sz w:val="32"/>
        </w:rPr>
      </w:pPr>
    </w:p>
    <w:p w14:paraId="25033E53" w14:textId="77777777" w:rsidR="008F348E" w:rsidRDefault="008F348E" w:rsidP="00397EC1">
      <w:pPr>
        <w:pStyle w:val="ListParagraph"/>
        <w:spacing w:before="120" w:after="120" w:line="320" w:lineRule="exact"/>
        <w:ind w:left="360"/>
        <w:rPr>
          <w:rFonts w:ascii="Arial" w:hAnsi="Arial" w:cs="Arial"/>
          <w:b/>
          <w:sz w:val="32"/>
        </w:rPr>
      </w:pPr>
    </w:p>
    <w:p w14:paraId="5E2B905C" w14:textId="77777777" w:rsidR="008F348E" w:rsidRDefault="008F348E" w:rsidP="00397EC1">
      <w:pPr>
        <w:pStyle w:val="ListParagraph"/>
        <w:spacing w:before="120" w:after="120" w:line="320" w:lineRule="exact"/>
        <w:ind w:left="360"/>
        <w:rPr>
          <w:rFonts w:ascii="Arial" w:hAnsi="Arial" w:cs="Arial"/>
          <w:b/>
          <w:sz w:val="32"/>
        </w:rPr>
      </w:pPr>
    </w:p>
    <w:p w14:paraId="7665BD1A" w14:textId="77777777" w:rsidR="008F348E" w:rsidRDefault="008F348E" w:rsidP="00397EC1">
      <w:pPr>
        <w:pStyle w:val="ListParagraph"/>
        <w:spacing w:before="120" w:after="120" w:line="320" w:lineRule="exact"/>
        <w:ind w:left="360"/>
        <w:rPr>
          <w:rFonts w:ascii="Arial" w:hAnsi="Arial" w:cs="Arial"/>
          <w:b/>
          <w:sz w:val="32"/>
        </w:rPr>
      </w:pPr>
    </w:p>
    <w:p w14:paraId="535FE4FE" w14:textId="77777777" w:rsidR="008F348E" w:rsidRDefault="008F348E" w:rsidP="00397EC1">
      <w:pPr>
        <w:pStyle w:val="ListParagraph"/>
        <w:spacing w:before="120" w:after="120" w:line="320" w:lineRule="exact"/>
        <w:ind w:left="360"/>
        <w:rPr>
          <w:rFonts w:ascii="Arial" w:hAnsi="Arial" w:cs="Arial"/>
          <w:b/>
          <w:sz w:val="32"/>
        </w:rPr>
      </w:pPr>
    </w:p>
    <w:p w14:paraId="31FAF90B" w14:textId="77777777" w:rsidR="008F348E" w:rsidRDefault="008F348E" w:rsidP="00397EC1">
      <w:pPr>
        <w:pStyle w:val="ListParagraph"/>
        <w:spacing w:before="120" w:after="120" w:line="320" w:lineRule="exact"/>
        <w:ind w:left="360"/>
        <w:rPr>
          <w:rFonts w:ascii="Arial" w:hAnsi="Arial" w:cs="Arial"/>
          <w:b/>
          <w:sz w:val="32"/>
        </w:rPr>
      </w:pPr>
    </w:p>
    <w:p w14:paraId="75F04342" w14:textId="5A4BA4EF" w:rsidR="00397EC1" w:rsidRPr="00397EC1" w:rsidRDefault="00397EC1" w:rsidP="00397EC1">
      <w:pPr>
        <w:rPr>
          <w:rFonts w:ascii="Calibri" w:hAnsi="Calibri" w:cs="Calibri"/>
          <w:sz w:val="32"/>
          <w:szCs w:val="32"/>
        </w:rPr>
      </w:pPr>
      <w:bookmarkStart w:id="0" w:name="_Statement_of_Intent"/>
      <w:bookmarkEnd w:id="0"/>
    </w:p>
    <w:p w14:paraId="1D51369C" w14:textId="07C203A6" w:rsidR="00397EC1" w:rsidRDefault="00397EC1" w:rsidP="00397EC1">
      <w:pPr>
        <w:pStyle w:val="Heading2"/>
        <w:spacing w:before="120"/>
        <w:ind w:left="578" w:hanging="578"/>
        <w:jc w:val="both"/>
        <w:rPr>
          <w:rFonts w:ascii="Arial" w:hAnsi="Arial" w:cs="Arial"/>
          <w:b/>
          <w:color w:val="FF0000"/>
          <w:sz w:val="22"/>
          <w:szCs w:val="22"/>
        </w:rPr>
      </w:pPr>
      <w:bookmarkStart w:id="1" w:name="_Statement_of_intent_1"/>
      <w:bookmarkStart w:id="2" w:name="statment"/>
      <w:bookmarkStart w:id="3" w:name="statement"/>
      <w:bookmarkEnd w:id="1"/>
      <w:r w:rsidRPr="00397EC1">
        <w:rPr>
          <w:rFonts w:ascii="Arial" w:hAnsi="Arial" w:cs="Arial"/>
          <w:b/>
          <w:color w:val="FF0000"/>
          <w:sz w:val="22"/>
          <w:szCs w:val="22"/>
        </w:rPr>
        <w:lastRenderedPageBreak/>
        <w:t xml:space="preserve">Statement of intent </w:t>
      </w:r>
      <w:bookmarkEnd w:id="2"/>
      <w:bookmarkEnd w:id="3"/>
    </w:p>
    <w:p w14:paraId="3912A3BD" w14:textId="77777777" w:rsidR="00397EC1" w:rsidRPr="00397EC1" w:rsidRDefault="00397EC1" w:rsidP="00397EC1"/>
    <w:p w14:paraId="4FA8CD6C" w14:textId="77777777" w:rsidR="00397EC1" w:rsidRPr="00397EC1" w:rsidRDefault="00397EC1" w:rsidP="00397EC1">
      <w:pPr>
        <w:rPr>
          <w:sz w:val="22"/>
          <w:szCs w:val="22"/>
        </w:rPr>
      </w:pPr>
      <w:r w:rsidRPr="00397EC1">
        <w:rPr>
          <w:sz w:val="22"/>
          <w:szCs w:val="22"/>
        </w:rPr>
        <w:t>Spring Meadow Infant and Nursery School</w:t>
      </w:r>
      <w:r w:rsidRPr="00397EC1">
        <w:rPr>
          <w:sz w:val="22"/>
          <w:szCs w:val="22"/>
          <w:u w:val="single"/>
        </w:rPr>
        <w:t xml:space="preserve"> </w:t>
      </w:r>
      <w:r w:rsidRPr="00397EC1">
        <w:rPr>
          <w:sz w:val="22"/>
          <w:szCs w:val="22"/>
        </w:rPr>
        <w:t>understands that, under the Equality Act 2010, all schools have a duty to:</w:t>
      </w:r>
    </w:p>
    <w:p w14:paraId="19DD7E68" w14:textId="77777777" w:rsidR="00397EC1" w:rsidRPr="00397EC1" w:rsidRDefault="00397EC1" w:rsidP="00397EC1">
      <w:pPr>
        <w:pStyle w:val="ListParagraph"/>
        <w:numPr>
          <w:ilvl w:val="0"/>
          <w:numId w:val="10"/>
        </w:numPr>
        <w:rPr>
          <w:rFonts w:ascii="Arial" w:hAnsi="Arial" w:cs="Arial"/>
        </w:rPr>
      </w:pPr>
      <w:r w:rsidRPr="00397EC1">
        <w:rPr>
          <w:rFonts w:ascii="Arial" w:hAnsi="Arial" w:cs="Arial"/>
        </w:rPr>
        <w:t xml:space="preserve">Eliminate unlawful discrimination, harassment and </w:t>
      </w:r>
      <w:proofErr w:type="gramStart"/>
      <w:r w:rsidRPr="00397EC1">
        <w:rPr>
          <w:rFonts w:ascii="Arial" w:hAnsi="Arial" w:cs="Arial"/>
        </w:rPr>
        <w:t>victimisation;</w:t>
      </w:r>
      <w:proofErr w:type="gramEnd"/>
    </w:p>
    <w:p w14:paraId="61470AE9" w14:textId="77777777" w:rsidR="00397EC1" w:rsidRPr="00397EC1" w:rsidRDefault="00397EC1" w:rsidP="00397EC1">
      <w:pPr>
        <w:pStyle w:val="ListParagraph"/>
        <w:numPr>
          <w:ilvl w:val="0"/>
          <w:numId w:val="10"/>
        </w:numPr>
        <w:rPr>
          <w:rFonts w:ascii="Arial" w:hAnsi="Arial" w:cs="Arial"/>
        </w:rPr>
      </w:pPr>
      <w:r w:rsidRPr="00397EC1">
        <w:rPr>
          <w:rFonts w:ascii="Arial" w:hAnsi="Arial" w:cs="Arial"/>
        </w:rPr>
        <w:t xml:space="preserve">Advance equality between different </w:t>
      </w:r>
      <w:proofErr w:type="gramStart"/>
      <w:r w:rsidRPr="00397EC1">
        <w:rPr>
          <w:rFonts w:ascii="Arial" w:hAnsi="Arial" w:cs="Arial"/>
        </w:rPr>
        <w:t>groups;</w:t>
      </w:r>
      <w:proofErr w:type="gramEnd"/>
    </w:p>
    <w:p w14:paraId="7D7A7025" w14:textId="77777777" w:rsidR="00397EC1" w:rsidRPr="00397EC1" w:rsidRDefault="00397EC1" w:rsidP="00397EC1">
      <w:pPr>
        <w:pStyle w:val="ListParagraph"/>
        <w:numPr>
          <w:ilvl w:val="0"/>
          <w:numId w:val="10"/>
        </w:numPr>
        <w:rPr>
          <w:rFonts w:ascii="Arial" w:hAnsi="Arial" w:cs="Arial"/>
        </w:rPr>
      </w:pPr>
      <w:r w:rsidRPr="00397EC1">
        <w:rPr>
          <w:rFonts w:ascii="Arial" w:hAnsi="Arial" w:cs="Arial"/>
        </w:rPr>
        <w:t>Foster good relations between different groups; and</w:t>
      </w:r>
    </w:p>
    <w:p w14:paraId="5D2D4409" w14:textId="77777777" w:rsidR="00397EC1" w:rsidRPr="00397EC1" w:rsidRDefault="00397EC1" w:rsidP="00397EC1">
      <w:pPr>
        <w:pStyle w:val="ListParagraph"/>
        <w:numPr>
          <w:ilvl w:val="0"/>
          <w:numId w:val="10"/>
        </w:numPr>
        <w:rPr>
          <w:rFonts w:ascii="Arial" w:hAnsi="Arial" w:cs="Arial"/>
        </w:rPr>
      </w:pPr>
      <w:r w:rsidRPr="00397EC1">
        <w:rPr>
          <w:rFonts w:ascii="Arial" w:hAnsi="Arial" w:cs="Arial"/>
        </w:rPr>
        <w:t>Promote mental health and wellbeing.</w:t>
      </w:r>
    </w:p>
    <w:p w14:paraId="2C97EC35" w14:textId="77777777" w:rsidR="00397EC1" w:rsidRPr="00397EC1" w:rsidRDefault="00397EC1" w:rsidP="00397EC1">
      <w:pPr>
        <w:jc w:val="both"/>
        <w:rPr>
          <w:sz w:val="22"/>
          <w:szCs w:val="22"/>
        </w:rPr>
      </w:pPr>
      <w:r w:rsidRPr="00397EC1">
        <w:rPr>
          <w:sz w:val="22"/>
          <w:szCs w:val="22"/>
        </w:rPr>
        <w:t xml:space="preserve">Our school’s overall values are underpinned by our statutory duties under the Equality Act 2010. We are dedicated to ensuring that every pupil receives an education that offers them the best chance at fulfilling their potential, and to promoting mental wellbeing amongst our pupils. We have developed this policy to provide a clear framework for how we will achieve our school’s aims. </w:t>
      </w:r>
    </w:p>
    <w:p w14:paraId="5B4D660C" w14:textId="77777777" w:rsidR="00397EC1" w:rsidRPr="00397EC1" w:rsidRDefault="00397EC1" w:rsidP="00397EC1">
      <w:pPr>
        <w:jc w:val="both"/>
        <w:rPr>
          <w:sz w:val="22"/>
          <w:szCs w:val="22"/>
        </w:rPr>
      </w:pPr>
      <w:r w:rsidRPr="00397EC1">
        <w:rPr>
          <w:sz w:val="22"/>
          <w:szCs w:val="22"/>
        </w:rPr>
        <w:t>Our school’s demographic state is directly linked to our overall aims for achieving equality. Specifically, we aim to:</w:t>
      </w:r>
    </w:p>
    <w:p w14:paraId="4350CE6C" w14:textId="77777777" w:rsidR="00397EC1" w:rsidRPr="00397EC1" w:rsidRDefault="00397EC1" w:rsidP="00397EC1">
      <w:pPr>
        <w:jc w:val="both"/>
        <w:rPr>
          <w:sz w:val="22"/>
          <w:szCs w:val="22"/>
        </w:rPr>
      </w:pPr>
      <w:r w:rsidRPr="00397EC1">
        <w:rPr>
          <w:sz w:val="22"/>
          <w:szCs w:val="22"/>
        </w:rPr>
        <w:t xml:space="preserve">Eliminate inequality based of </w:t>
      </w:r>
      <w:proofErr w:type="gramStart"/>
      <w:r w:rsidRPr="00397EC1">
        <w:rPr>
          <w:sz w:val="22"/>
          <w:szCs w:val="22"/>
        </w:rPr>
        <w:t>socio economic</w:t>
      </w:r>
      <w:proofErr w:type="gramEnd"/>
      <w:r w:rsidRPr="00397EC1">
        <w:rPr>
          <w:sz w:val="22"/>
          <w:szCs w:val="22"/>
        </w:rPr>
        <w:t xml:space="preserve"> factors and challenges relating to our population arriving in our school with English as an additional language.</w:t>
      </w:r>
    </w:p>
    <w:p w14:paraId="0E0BECF0" w14:textId="77777777" w:rsidR="00397EC1" w:rsidRPr="00397EC1" w:rsidRDefault="00397EC1" w:rsidP="00397EC1">
      <w:pPr>
        <w:spacing w:before="120" w:after="120"/>
        <w:jc w:val="both"/>
        <w:rPr>
          <w:sz w:val="22"/>
          <w:szCs w:val="22"/>
        </w:rPr>
      </w:pPr>
      <w:r w:rsidRPr="00397EC1">
        <w:rPr>
          <w:sz w:val="22"/>
          <w:szCs w:val="22"/>
        </w:rPr>
        <w:t>To achieve our aims, we will adopt the following methods:</w:t>
      </w:r>
    </w:p>
    <w:p w14:paraId="7A8D75A5" w14:textId="77777777" w:rsidR="00397EC1" w:rsidRPr="00397EC1" w:rsidRDefault="00397EC1" w:rsidP="00397EC1">
      <w:pPr>
        <w:pStyle w:val="ListParagraph"/>
        <w:numPr>
          <w:ilvl w:val="0"/>
          <w:numId w:val="11"/>
        </w:numPr>
        <w:spacing w:before="120" w:after="120"/>
        <w:jc w:val="both"/>
        <w:rPr>
          <w:rFonts w:ascii="Arial" w:hAnsi="Arial" w:cs="Arial"/>
        </w:rPr>
      </w:pPr>
      <w:r w:rsidRPr="00397EC1">
        <w:rPr>
          <w:rFonts w:ascii="Arial" w:hAnsi="Arial" w:cs="Arial"/>
        </w:rPr>
        <w:t>Embedding equality within teaching and resources</w:t>
      </w:r>
    </w:p>
    <w:p w14:paraId="1FE73F91" w14:textId="77777777" w:rsidR="00397EC1" w:rsidRPr="00397EC1" w:rsidRDefault="00397EC1" w:rsidP="00397EC1">
      <w:pPr>
        <w:pStyle w:val="ListParagraph"/>
        <w:numPr>
          <w:ilvl w:val="0"/>
          <w:numId w:val="11"/>
        </w:numPr>
        <w:spacing w:before="120" w:after="120"/>
        <w:jc w:val="both"/>
        <w:rPr>
          <w:rFonts w:ascii="Arial" w:hAnsi="Arial" w:cs="Arial"/>
        </w:rPr>
      </w:pPr>
      <w:r w:rsidRPr="00397EC1">
        <w:rPr>
          <w:rFonts w:ascii="Arial" w:hAnsi="Arial" w:cs="Arial"/>
        </w:rPr>
        <w:t>Using key progress and attainment indicators to understand the needs and characteristics of our school</w:t>
      </w:r>
    </w:p>
    <w:p w14:paraId="057E64A3" w14:textId="77777777" w:rsidR="00397EC1" w:rsidRPr="00397EC1" w:rsidRDefault="00397EC1" w:rsidP="00397EC1">
      <w:pPr>
        <w:pStyle w:val="ListParagraph"/>
        <w:numPr>
          <w:ilvl w:val="0"/>
          <w:numId w:val="11"/>
        </w:numPr>
        <w:spacing w:before="120" w:after="120"/>
        <w:jc w:val="both"/>
        <w:rPr>
          <w:rFonts w:ascii="Arial" w:hAnsi="Arial" w:cs="Arial"/>
        </w:rPr>
      </w:pPr>
      <w:r w:rsidRPr="00397EC1">
        <w:rPr>
          <w:rFonts w:ascii="Arial" w:hAnsi="Arial" w:cs="Arial"/>
        </w:rPr>
        <w:t>Promoting community cohesion</w:t>
      </w:r>
    </w:p>
    <w:p w14:paraId="5CE77537" w14:textId="77777777" w:rsidR="00397EC1" w:rsidRPr="00397EC1" w:rsidRDefault="00397EC1" w:rsidP="00397EC1">
      <w:pPr>
        <w:pStyle w:val="ListParagraph"/>
        <w:numPr>
          <w:ilvl w:val="0"/>
          <w:numId w:val="11"/>
        </w:numPr>
        <w:spacing w:before="120" w:after="120"/>
        <w:jc w:val="both"/>
        <w:rPr>
          <w:rFonts w:ascii="Arial" w:hAnsi="Arial" w:cs="Arial"/>
        </w:rPr>
      </w:pPr>
      <w:r w:rsidRPr="00397EC1">
        <w:rPr>
          <w:rFonts w:ascii="Arial" w:hAnsi="Arial" w:cs="Arial"/>
        </w:rPr>
        <w:t>Promoting parental engagement</w:t>
      </w:r>
    </w:p>
    <w:p w14:paraId="36889B11" w14:textId="77777777" w:rsidR="00397EC1" w:rsidRPr="00397EC1" w:rsidRDefault="00397EC1" w:rsidP="00397EC1">
      <w:pPr>
        <w:pStyle w:val="ListParagraph"/>
        <w:numPr>
          <w:ilvl w:val="0"/>
          <w:numId w:val="11"/>
        </w:numPr>
        <w:spacing w:before="120" w:after="120"/>
        <w:jc w:val="both"/>
        <w:rPr>
          <w:rFonts w:ascii="Arial" w:hAnsi="Arial" w:cs="Arial"/>
        </w:rPr>
      </w:pPr>
      <w:r w:rsidRPr="00397EC1">
        <w:rPr>
          <w:rFonts w:ascii="Arial" w:hAnsi="Arial" w:cs="Arial"/>
        </w:rPr>
        <w:t>Investing in regular staff training</w:t>
      </w:r>
    </w:p>
    <w:p w14:paraId="31B1BE15" w14:textId="77777777" w:rsidR="00397EC1" w:rsidRPr="00397EC1" w:rsidRDefault="00397EC1" w:rsidP="00397EC1">
      <w:pPr>
        <w:pStyle w:val="ListParagraph"/>
        <w:numPr>
          <w:ilvl w:val="0"/>
          <w:numId w:val="11"/>
        </w:numPr>
        <w:spacing w:before="120" w:after="120"/>
        <w:jc w:val="both"/>
        <w:rPr>
          <w:rFonts w:ascii="Arial" w:hAnsi="Arial" w:cs="Arial"/>
        </w:rPr>
      </w:pPr>
      <w:r w:rsidRPr="00397EC1">
        <w:rPr>
          <w:rFonts w:ascii="Arial" w:hAnsi="Arial" w:cs="Arial"/>
        </w:rPr>
        <w:t>Using key data, such as measures of wellbeing, to monitor the progress of pupils with protected characteristics</w:t>
      </w:r>
    </w:p>
    <w:p w14:paraId="0AD5FC7B" w14:textId="77777777" w:rsidR="00397EC1" w:rsidRPr="00397EC1" w:rsidRDefault="00397EC1" w:rsidP="00397EC1">
      <w:pPr>
        <w:pStyle w:val="ListParagraph"/>
        <w:numPr>
          <w:ilvl w:val="0"/>
          <w:numId w:val="11"/>
        </w:numPr>
        <w:spacing w:before="120" w:after="120"/>
        <w:jc w:val="both"/>
        <w:rPr>
          <w:rFonts w:ascii="Arial" w:hAnsi="Arial" w:cs="Arial"/>
        </w:rPr>
      </w:pPr>
      <w:r w:rsidRPr="00397EC1">
        <w:rPr>
          <w:rFonts w:ascii="Arial" w:hAnsi="Arial" w:cs="Arial"/>
        </w:rPr>
        <w:t>Regularly reviewing our equality policy to ensure it reflects current trends and issues</w:t>
      </w:r>
    </w:p>
    <w:p w14:paraId="4E43ADC9" w14:textId="77777777" w:rsidR="00397EC1" w:rsidRPr="00397EC1" w:rsidRDefault="00397EC1" w:rsidP="00397EC1">
      <w:pPr>
        <w:ind w:left="417"/>
        <w:jc w:val="both"/>
        <w:rPr>
          <w:sz w:val="22"/>
          <w:szCs w:val="22"/>
        </w:rPr>
      </w:pPr>
    </w:p>
    <w:p w14:paraId="1CE13CE9" w14:textId="42EF6A2F" w:rsidR="00397EC1" w:rsidRPr="00397EC1" w:rsidRDefault="00397EC1" w:rsidP="00397EC1">
      <w:pPr>
        <w:ind w:left="417"/>
        <w:jc w:val="both"/>
        <w:rPr>
          <w:sz w:val="22"/>
          <w:szCs w:val="22"/>
        </w:rPr>
        <w:sectPr w:rsidR="00397EC1" w:rsidRPr="00397EC1" w:rsidSect="00F72B81">
          <w:footerReference w:type="default" r:id="rId12"/>
          <w:pgSz w:w="11906" w:h="16838"/>
          <w:pgMar w:top="1440" w:right="1440" w:bottom="1440" w:left="1440" w:header="709" w:footer="709" w:gutter="0"/>
          <w:pgBorders w:offsetFrom="page">
            <w:top w:val="single" w:sz="24" w:space="24" w:color="FF0000"/>
            <w:left w:val="single" w:sz="24" w:space="24" w:color="FF0000"/>
            <w:bottom w:val="single" w:sz="24" w:space="24" w:color="FF0000"/>
            <w:right w:val="single" w:sz="24" w:space="24" w:color="FF0000"/>
          </w:pgBorders>
          <w:pgNumType w:start="1"/>
          <w:cols w:space="708"/>
          <w:docGrid w:linePitch="360"/>
        </w:sectPr>
      </w:pPr>
      <w:r w:rsidRPr="00397EC1">
        <w:rPr>
          <w:sz w:val="22"/>
          <w:szCs w:val="22"/>
        </w:rPr>
        <w:t xml:space="preserve">  </w:t>
      </w:r>
    </w:p>
    <w:p w14:paraId="07EA6B9F" w14:textId="77777777" w:rsidR="00397EC1" w:rsidRPr="00397EC1" w:rsidRDefault="00397EC1" w:rsidP="00397EC1">
      <w:pPr>
        <w:pStyle w:val="Heading1"/>
        <w:numPr>
          <w:ilvl w:val="0"/>
          <w:numId w:val="6"/>
        </w:numPr>
        <w:suppressAutoHyphens w:val="0"/>
        <w:autoSpaceDN/>
        <w:spacing w:before="120" w:line="276" w:lineRule="auto"/>
        <w:ind w:left="0" w:hanging="72"/>
        <w:textAlignment w:val="auto"/>
        <w:rPr>
          <w:sz w:val="22"/>
        </w:rPr>
      </w:pPr>
      <w:bookmarkStart w:id="4" w:name="_Legal_framework_1"/>
      <w:bookmarkEnd w:id="4"/>
      <w:r w:rsidRPr="00397EC1">
        <w:rPr>
          <w:sz w:val="22"/>
        </w:rPr>
        <w:lastRenderedPageBreak/>
        <w:t>Legal framework</w:t>
      </w:r>
    </w:p>
    <w:p w14:paraId="472F7659" w14:textId="77777777" w:rsidR="00397EC1" w:rsidRPr="00397EC1" w:rsidRDefault="00397EC1" w:rsidP="00397EC1">
      <w:pPr>
        <w:numPr>
          <w:ilvl w:val="1"/>
          <w:numId w:val="6"/>
        </w:numPr>
        <w:spacing w:before="120" w:after="120" w:line="276" w:lineRule="auto"/>
        <w:ind w:left="1480" w:hanging="482"/>
        <w:jc w:val="both"/>
        <w:outlineLvl w:val="0"/>
        <w:rPr>
          <w:rFonts w:eastAsia="Arial"/>
          <w:sz w:val="22"/>
          <w:szCs w:val="22"/>
        </w:rPr>
      </w:pPr>
      <w:r w:rsidRPr="00397EC1">
        <w:rPr>
          <w:rFonts w:eastAsia="Arial"/>
          <w:sz w:val="22"/>
          <w:szCs w:val="22"/>
        </w:rPr>
        <w:t xml:space="preserve">This policy has due regard to statutory legislation, including, but not limited to, the following: </w:t>
      </w:r>
    </w:p>
    <w:p w14:paraId="02DC0808" w14:textId="77777777" w:rsidR="00397EC1" w:rsidRPr="00397EC1" w:rsidRDefault="00397EC1" w:rsidP="00397EC1">
      <w:pPr>
        <w:pStyle w:val="PolicyBullets"/>
        <w:tabs>
          <w:tab w:val="clear" w:pos="360"/>
        </w:tabs>
        <w:spacing w:before="120" w:after="120"/>
        <w:ind w:left="1925" w:hanging="360"/>
        <w:contextualSpacing w:val="0"/>
        <w:jc w:val="both"/>
        <w:rPr>
          <w:rFonts w:ascii="Arial" w:hAnsi="Arial" w:cs="Arial"/>
        </w:rPr>
      </w:pPr>
      <w:r w:rsidRPr="00397EC1">
        <w:rPr>
          <w:rFonts w:ascii="Arial" w:hAnsi="Arial" w:cs="Arial"/>
        </w:rPr>
        <w:t>Human Rights Act 1998</w:t>
      </w:r>
    </w:p>
    <w:p w14:paraId="4E2CCA43" w14:textId="77777777" w:rsidR="00397EC1" w:rsidRPr="00397EC1" w:rsidRDefault="00397EC1" w:rsidP="00397EC1">
      <w:pPr>
        <w:pStyle w:val="PolicyBullets"/>
        <w:tabs>
          <w:tab w:val="clear" w:pos="360"/>
        </w:tabs>
        <w:spacing w:before="120" w:after="120"/>
        <w:ind w:left="1925" w:hanging="360"/>
        <w:contextualSpacing w:val="0"/>
        <w:jc w:val="both"/>
        <w:rPr>
          <w:rFonts w:ascii="Arial" w:hAnsi="Arial" w:cs="Arial"/>
        </w:rPr>
      </w:pPr>
      <w:r w:rsidRPr="00397EC1">
        <w:rPr>
          <w:rFonts w:ascii="Arial" w:hAnsi="Arial" w:cs="Arial"/>
        </w:rPr>
        <w:t>The Equality Act 2010</w:t>
      </w:r>
    </w:p>
    <w:p w14:paraId="27583E64" w14:textId="77777777" w:rsidR="00397EC1" w:rsidRPr="00397EC1" w:rsidRDefault="00397EC1" w:rsidP="00397EC1">
      <w:pPr>
        <w:pStyle w:val="PolicyBullets"/>
        <w:tabs>
          <w:tab w:val="clear" w:pos="360"/>
        </w:tabs>
        <w:spacing w:before="120" w:after="120"/>
        <w:ind w:left="1925" w:hanging="360"/>
        <w:contextualSpacing w:val="0"/>
        <w:jc w:val="both"/>
        <w:rPr>
          <w:rFonts w:ascii="Arial" w:hAnsi="Arial" w:cs="Arial"/>
        </w:rPr>
      </w:pPr>
      <w:r w:rsidRPr="00397EC1">
        <w:rPr>
          <w:rFonts w:ascii="Arial" w:hAnsi="Arial" w:cs="Arial"/>
        </w:rPr>
        <w:t>Data Protection Act 2018</w:t>
      </w:r>
    </w:p>
    <w:p w14:paraId="7F5E48D5" w14:textId="77777777" w:rsidR="00397EC1" w:rsidRPr="00397EC1" w:rsidRDefault="00397EC1" w:rsidP="00397EC1">
      <w:pPr>
        <w:numPr>
          <w:ilvl w:val="1"/>
          <w:numId w:val="6"/>
        </w:numPr>
        <w:spacing w:before="120" w:after="120" w:line="276" w:lineRule="auto"/>
        <w:ind w:left="1480" w:hanging="482"/>
        <w:jc w:val="both"/>
        <w:outlineLvl w:val="0"/>
        <w:rPr>
          <w:rFonts w:eastAsia="Arial"/>
          <w:sz w:val="22"/>
          <w:szCs w:val="22"/>
        </w:rPr>
      </w:pPr>
      <w:r w:rsidRPr="00397EC1">
        <w:rPr>
          <w:rFonts w:eastAsia="Arial"/>
          <w:sz w:val="22"/>
          <w:szCs w:val="22"/>
        </w:rPr>
        <w:t>This policy has due regard to statutory guidance, including, but not limited to, the following:</w:t>
      </w:r>
    </w:p>
    <w:p w14:paraId="5F1D10A8" w14:textId="77777777" w:rsidR="00397EC1" w:rsidRPr="00397EC1" w:rsidRDefault="00397EC1" w:rsidP="00397EC1">
      <w:pPr>
        <w:pStyle w:val="PolicyBullets"/>
        <w:tabs>
          <w:tab w:val="clear" w:pos="360"/>
        </w:tabs>
        <w:spacing w:before="120" w:after="120"/>
        <w:ind w:left="1925" w:hanging="360"/>
        <w:contextualSpacing w:val="0"/>
        <w:jc w:val="both"/>
        <w:rPr>
          <w:rFonts w:ascii="Arial" w:hAnsi="Arial" w:cs="Arial"/>
        </w:rPr>
      </w:pPr>
      <w:r w:rsidRPr="00397EC1">
        <w:rPr>
          <w:rFonts w:ascii="Arial" w:hAnsi="Arial" w:cs="Arial"/>
        </w:rPr>
        <w:t xml:space="preserve">DfE (2014) ‘The Equality Act and schools’ </w:t>
      </w:r>
    </w:p>
    <w:p w14:paraId="7914F1D7" w14:textId="77777777" w:rsidR="00397EC1" w:rsidRPr="00397EC1" w:rsidRDefault="00397EC1" w:rsidP="00397EC1">
      <w:pPr>
        <w:pStyle w:val="PolicyBullets"/>
        <w:tabs>
          <w:tab w:val="clear" w:pos="360"/>
        </w:tabs>
        <w:spacing w:before="120" w:after="120"/>
        <w:ind w:left="1925" w:hanging="360"/>
        <w:contextualSpacing w:val="0"/>
        <w:jc w:val="both"/>
        <w:rPr>
          <w:rFonts w:ascii="Arial" w:hAnsi="Arial" w:cs="Arial"/>
        </w:rPr>
      </w:pPr>
      <w:r w:rsidRPr="00397EC1">
        <w:rPr>
          <w:rFonts w:ascii="Arial" w:hAnsi="Arial" w:cs="Arial"/>
        </w:rPr>
        <w:t xml:space="preserve">DfE (2018) ‘Promoting the education of looked after children and previously looked after children’ </w:t>
      </w:r>
    </w:p>
    <w:p w14:paraId="338ECC21" w14:textId="77777777" w:rsidR="00397EC1" w:rsidRPr="00397EC1" w:rsidRDefault="00397EC1" w:rsidP="00397EC1">
      <w:pPr>
        <w:pStyle w:val="PolicyBullets"/>
        <w:tabs>
          <w:tab w:val="clear" w:pos="360"/>
        </w:tabs>
        <w:spacing w:before="120" w:after="120"/>
        <w:ind w:left="1925" w:hanging="360"/>
        <w:contextualSpacing w:val="0"/>
        <w:jc w:val="both"/>
        <w:rPr>
          <w:rFonts w:ascii="Arial" w:hAnsi="Arial" w:cs="Arial"/>
        </w:rPr>
      </w:pPr>
      <w:r w:rsidRPr="00397EC1">
        <w:rPr>
          <w:rFonts w:ascii="Arial" w:hAnsi="Arial" w:cs="Arial"/>
        </w:rPr>
        <w:t xml:space="preserve">DfE (2018) ‘Gender Separation in mixed schools’ </w:t>
      </w:r>
    </w:p>
    <w:p w14:paraId="0839CDC2" w14:textId="77777777" w:rsidR="00397EC1" w:rsidRPr="00397EC1" w:rsidRDefault="00397EC1" w:rsidP="00397EC1">
      <w:pPr>
        <w:pStyle w:val="PolicyBullets"/>
        <w:tabs>
          <w:tab w:val="clear" w:pos="360"/>
        </w:tabs>
        <w:spacing w:before="120" w:after="120"/>
        <w:ind w:left="1925" w:hanging="360"/>
        <w:contextualSpacing w:val="0"/>
        <w:jc w:val="both"/>
        <w:rPr>
          <w:rFonts w:ascii="Arial" w:hAnsi="Arial" w:cs="Arial"/>
        </w:rPr>
      </w:pPr>
      <w:r w:rsidRPr="00397EC1">
        <w:rPr>
          <w:rFonts w:ascii="Arial" w:hAnsi="Arial" w:cs="Arial"/>
        </w:rPr>
        <w:t xml:space="preserve">DfE (2014) ‘Equality Act 2010: advice for schools’ </w:t>
      </w:r>
    </w:p>
    <w:p w14:paraId="2C972EB2" w14:textId="55EAB71E" w:rsidR="00397EC1" w:rsidRDefault="00397EC1" w:rsidP="00397EC1">
      <w:pPr>
        <w:pStyle w:val="PolicyBullets"/>
        <w:tabs>
          <w:tab w:val="clear" w:pos="360"/>
        </w:tabs>
        <w:spacing w:before="120" w:after="120"/>
        <w:ind w:left="1925" w:hanging="360"/>
        <w:contextualSpacing w:val="0"/>
        <w:jc w:val="both"/>
        <w:rPr>
          <w:rFonts w:ascii="Arial" w:hAnsi="Arial" w:cs="Arial"/>
        </w:rPr>
      </w:pPr>
      <w:r w:rsidRPr="00397EC1">
        <w:rPr>
          <w:rFonts w:ascii="Arial" w:hAnsi="Arial" w:cs="Arial"/>
          <w:b/>
          <w:color w:val="347186"/>
        </w:rPr>
        <w:t>[New]</w:t>
      </w:r>
      <w:r w:rsidRPr="00397EC1">
        <w:rPr>
          <w:rFonts w:ascii="Arial" w:hAnsi="Arial" w:cs="Arial"/>
          <w:color w:val="347186"/>
        </w:rPr>
        <w:t xml:space="preserve"> </w:t>
      </w:r>
      <w:r w:rsidRPr="00397EC1">
        <w:rPr>
          <w:rFonts w:ascii="Arial" w:hAnsi="Arial" w:cs="Arial"/>
        </w:rPr>
        <w:t>DfE (2018) ‘Mental health and wellbeing provision in schools’</w:t>
      </w:r>
    </w:p>
    <w:p w14:paraId="287FCE7F" w14:textId="77777777" w:rsidR="00397EC1" w:rsidRPr="00397EC1" w:rsidRDefault="00397EC1" w:rsidP="00397EC1">
      <w:pPr>
        <w:pStyle w:val="PolicyBullets"/>
        <w:numPr>
          <w:ilvl w:val="0"/>
          <w:numId w:val="0"/>
        </w:numPr>
        <w:spacing w:before="120" w:after="120"/>
        <w:ind w:left="1925"/>
        <w:contextualSpacing w:val="0"/>
        <w:jc w:val="both"/>
        <w:rPr>
          <w:rFonts w:ascii="Arial" w:hAnsi="Arial" w:cs="Arial"/>
        </w:rPr>
      </w:pPr>
    </w:p>
    <w:p w14:paraId="50681DF3" w14:textId="77777777" w:rsidR="00397EC1" w:rsidRPr="00397EC1" w:rsidRDefault="00397EC1" w:rsidP="00397EC1">
      <w:pPr>
        <w:pStyle w:val="Heading1"/>
        <w:numPr>
          <w:ilvl w:val="0"/>
          <w:numId w:val="6"/>
        </w:numPr>
        <w:suppressAutoHyphens w:val="0"/>
        <w:autoSpaceDN/>
        <w:spacing w:before="120" w:line="276" w:lineRule="auto"/>
        <w:ind w:left="0" w:hanging="72"/>
        <w:textAlignment w:val="auto"/>
        <w:rPr>
          <w:sz w:val="22"/>
        </w:rPr>
      </w:pPr>
      <w:bookmarkStart w:id="5" w:name="_Roles_and_responsibilities"/>
      <w:bookmarkStart w:id="6" w:name="Subsection2"/>
      <w:bookmarkEnd w:id="5"/>
      <w:r w:rsidRPr="00397EC1">
        <w:rPr>
          <w:sz w:val="22"/>
        </w:rPr>
        <w:t>Roles and responsibilities</w:t>
      </w:r>
    </w:p>
    <w:p w14:paraId="4551DDAD" w14:textId="77777777" w:rsidR="00397EC1" w:rsidRPr="00397EC1" w:rsidRDefault="00397EC1" w:rsidP="00397EC1">
      <w:pPr>
        <w:pStyle w:val="TSB-Level1Numbers"/>
        <w:numPr>
          <w:ilvl w:val="1"/>
          <w:numId w:val="6"/>
        </w:numPr>
        <w:ind w:left="1480" w:hanging="482"/>
        <w:rPr>
          <w:rFonts w:ascii="Arial" w:hAnsi="Arial" w:cs="Arial"/>
          <w:szCs w:val="22"/>
        </w:rPr>
      </w:pPr>
      <w:bookmarkStart w:id="7" w:name="_School_Website_and"/>
      <w:bookmarkStart w:id="8" w:name="_Hlk522795475"/>
      <w:bookmarkEnd w:id="7"/>
      <w:r w:rsidRPr="00397EC1">
        <w:rPr>
          <w:rFonts w:ascii="Arial" w:hAnsi="Arial" w:cs="Arial"/>
          <w:szCs w:val="22"/>
        </w:rPr>
        <w:t>The governing board will:</w:t>
      </w:r>
    </w:p>
    <w:p w14:paraId="70B20CFD" w14:textId="77777777" w:rsidR="00397EC1" w:rsidRPr="00397EC1" w:rsidRDefault="00397EC1" w:rsidP="00397EC1">
      <w:pPr>
        <w:pStyle w:val="TSB-PolicyBullets"/>
        <w:rPr>
          <w:rFonts w:ascii="Arial" w:hAnsi="Arial" w:cs="Arial"/>
        </w:rPr>
      </w:pPr>
      <w:r w:rsidRPr="00397EC1">
        <w:rPr>
          <w:rFonts w:ascii="Arial" w:hAnsi="Arial" w:cs="Arial"/>
        </w:rPr>
        <w:t xml:space="preserve">Be responsible for ensuring the school complies with the appropriate equality legislation and regulations. </w:t>
      </w:r>
    </w:p>
    <w:p w14:paraId="79A92943" w14:textId="77777777" w:rsidR="00397EC1" w:rsidRPr="00397EC1" w:rsidRDefault="00397EC1" w:rsidP="00397EC1">
      <w:pPr>
        <w:pStyle w:val="TSB-PolicyBullets"/>
        <w:rPr>
          <w:rFonts w:ascii="Arial" w:hAnsi="Arial" w:cs="Arial"/>
        </w:rPr>
      </w:pPr>
      <w:r w:rsidRPr="00397EC1">
        <w:rPr>
          <w:rFonts w:ascii="Arial" w:hAnsi="Arial" w:cs="Arial"/>
        </w:rPr>
        <w:t xml:space="preserve">Take all reasonable steps to ensure pupils and potential pupils will not be discriminated against, harassed or victimised in relation to: </w:t>
      </w:r>
    </w:p>
    <w:p w14:paraId="69A0EA25" w14:textId="77777777" w:rsidR="00397EC1" w:rsidRPr="00397EC1" w:rsidRDefault="00397EC1" w:rsidP="00397EC1">
      <w:pPr>
        <w:numPr>
          <w:ilvl w:val="0"/>
          <w:numId w:val="9"/>
        </w:numPr>
        <w:spacing w:line="259" w:lineRule="auto"/>
        <w:ind w:left="3119"/>
        <w:contextualSpacing/>
        <w:rPr>
          <w:rFonts w:eastAsia="Arial"/>
          <w:sz w:val="22"/>
          <w:szCs w:val="22"/>
        </w:rPr>
      </w:pPr>
      <w:r w:rsidRPr="00397EC1">
        <w:rPr>
          <w:rFonts w:eastAsia="Arial"/>
          <w:sz w:val="22"/>
          <w:szCs w:val="22"/>
        </w:rPr>
        <w:t xml:space="preserve">Admissions. </w:t>
      </w:r>
    </w:p>
    <w:p w14:paraId="5D43828E" w14:textId="77777777" w:rsidR="00397EC1" w:rsidRPr="00397EC1" w:rsidRDefault="00397EC1" w:rsidP="00397EC1">
      <w:pPr>
        <w:numPr>
          <w:ilvl w:val="0"/>
          <w:numId w:val="9"/>
        </w:numPr>
        <w:spacing w:line="259" w:lineRule="auto"/>
        <w:ind w:left="3119"/>
        <w:contextualSpacing/>
        <w:rPr>
          <w:rFonts w:eastAsia="Arial"/>
          <w:sz w:val="22"/>
          <w:szCs w:val="22"/>
        </w:rPr>
      </w:pPr>
      <w:r w:rsidRPr="00397EC1">
        <w:rPr>
          <w:rFonts w:eastAsia="Arial"/>
          <w:sz w:val="22"/>
          <w:szCs w:val="22"/>
        </w:rPr>
        <w:t xml:space="preserve">The way the school </w:t>
      </w:r>
      <w:proofErr w:type="gramStart"/>
      <w:r w:rsidRPr="00397EC1">
        <w:rPr>
          <w:rFonts w:eastAsia="Arial"/>
          <w:sz w:val="22"/>
          <w:szCs w:val="22"/>
        </w:rPr>
        <w:t>provides and</w:t>
      </w:r>
      <w:proofErr w:type="gramEnd"/>
      <w:r w:rsidRPr="00397EC1">
        <w:rPr>
          <w:rFonts w:eastAsia="Arial"/>
          <w:sz w:val="22"/>
          <w:szCs w:val="22"/>
        </w:rPr>
        <w:t xml:space="preserve"> education for pupils.</w:t>
      </w:r>
    </w:p>
    <w:p w14:paraId="01F457C2" w14:textId="77777777" w:rsidR="00397EC1" w:rsidRPr="00397EC1" w:rsidRDefault="00397EC1" w:rsidP="00397EC1">
      <w:pPr>
        <w:numPr>
          <w:ilvl w:val="0"/>
          <w:numId w:val="9"/>
        </w:numPr>
        <w:spacing w:line="259" w:lineRule="auto"/>
        <w:ind w:left="3119"/>
        <w:contextualSpacing/>
        <w:rPr>
          <w:rFonts w:eastAsia="Arial"/>
          <w:sz w:val="22"/>
          <w:szCs w:val="22"/>
        </w:rPr>
      </w:pPr>
      <w:r w:rsidRPr="00397EC1">
        <w:rPr>
          <w:rFonts w:eastAsia="Arial"/>
          <w:sz w:val="22"/>
          <w:szCs w:val="22"/>
        </w:rPr>
        <w:t xml:space="preserve">How pupils are provided with access to benefits, facilities and services. </w:t>
      </w:r>
    </w:p>
    <w:p w14:paraId="15D75C9C" w14:textId="77777777" w:rsidR="00397EC1" w:rsidRPr="00397EC1" w:rsidRDefault="00397EC1" w:rsidP="00397EC1">
      <w:pPr>
        <w:numPr>
          <w:ilvl w:val="0"/>
          <w:numId w:val="9"/>
        </w:numPr>
        <w:spacing w:line="259" w:lineRule="auto"/>
        <w:ind w:left="3119"/>
        <w:contextualSpacing/>
        <w:rPr>
          <w:rFonts w:eastAsia="Arial"/>
          <w:sz w:val="22"/>
          <w:szCs w:val="22"/>
        </w:rPr>
      </w:pPr>
      <w:r w:rsidRPr="00397EC1">
        <w:rPr>
          <w:rFonts w:eastAsia="Arial"/>
          <w:sz w:val="22"/>
          <w:szCs w:val="22"/>
        </w:rPr>
        <w:t>The exclusion of a pupil or subjecting them to any other detriment.</w:t>
      </w:r>
    </w:p>
    <w:p w14:paraId="020889D2" w14:textId="77777777" w:rsidR="00397EC1" w:rsidRPr="00397EC1" w:rsidRDefault="00397EC1" w:rsidP="00397EC1">
      <w:pPr>
        <w:pStyle w:val="TSB-PolicyBullets"/>
        <w:rPr>
          <w:rFonts w:ascii="Arial" w:hAnsi="Arial" w:cs="Arial"/>
        </w:rPr>
      </w:pPr>
      <w:r w:rsidRPr="00397EC1">
        <w:rPr>
          <w:rFonts w:ascii="Arial" w:hAnsi="Arial" w:cs="Arial"/>
        </w:rPr>
        <w:t xml:space="preserve">Ensure all policies are developed and implemented with appropriate equality impact assessments informing </w:t>
      </w:r>
      <w:proofErr w:type="gramStart"/>
      <w:r w:rsidRPr="00397EC1">
        <w:rPr>
          <w:rFonts w:ascii="Arial" w:hAnsi="Arial" w:cs="Arial"/>
        </w:rPr>
        <w:t>future plans</w:t>
      </w:r>
      <w:proofErr w:type="gramEnd"/>
      <w:r w:rsidRPr="00397EC1">
        <w:rPr>
          <w:rFonts w:ascii="Arial" w:hAnsi="Arial" w:cs="Arial"/>
        </w:rPr>
        <w:t xml:space="preserve"> in collaboration with the headteacher. </w:t>
      </w:r>
    </w:p>
    <w:p w14:paraId="1C9BE9CD" w14:textId="77777777" w:rsidR="00397EC1" w:rsidRPr="00397EC1" w:rsidRDefault="00397EC1" w:rsidP="00397EC1">
      <w:pPr>
        <w:pStyle w:val="TSB-Level1Numbers"/>
        <w:numPr>
          <w:ilvl w:val="1"/>
          <w:numId w:val="6"/>
        </w:numPr>
        <w:ind w:left="1480" w:hanging="482"/>
        <w:rPr>
          <w:rFonts w:ascii="Arial" w:hAnsi="Arial" w:cs="Arial"/>
          <w:szCs w:val="22"/>
        </w:rPr>
      </w:pPr>
      <w:r w:rsidRPr="00397EC1">
        <w:rPr>
          <w:rFonts w:ascii="Arial" w:hAnsi="Arial" w:cs="Arial"/>
          <w:szCs w:val="22"/>
        </w:rPr>
        <w:t>The headteacher will:</w:t>
      </w:r>
    </w:p>
    <w:p w14:paraId="24650CE8" w14:textId="77777777" w:rsidR="00397EC1" w:rsidRPr="00397EC1" w:rsidRDefault="00397EC1" w:rsidP="00397EC1">
      <w:pPr>
        <w:pStyle w:val="TSB-PolicyBullets"/>
        <w:rPr>
          <w:rFonts w:ascii="Arial" w:hAnsi="Arial" w:cs="Arial"/>
        </w:rPr>
      </w:pPr>
      <w:r w:rsidRPr="00397EC1">
        <w:rPr>
          <w:rFonts w:ascii="Arial" w:hAnsi="Arial" w:cs="Arial"/>
        </w:rPr>
        <w:t xml:space="preserve">Implement this policy, ensuring that all staff and pupils apply its guidelines fairly in all situations. </w:t>
      </w:r>
    </w:p>
    <w:p w14:paraId="53ACE9EF" w14:textId="77777777" w:rsidR="00397EC1" w:rsidRPr="00397EC1" w:rsidRDefault="00397EC1" w:rsidP="00397EC1">
      <w:pPr>
        <w:pStyle w:val="TSB-PolicyBullets"/>
        <w:rPr>
          <w:rFonts w:ascii="Arial" w:hAnsi="Arial" w:cs="Arial"/>
        </w:rPr>
      </w:pPr>
      <w:r w:rsidRPr="00397EC1">
        <w:rPr>
          <w:rFonts w:ascii="Arial" w:hAnsi="Arial" w:cs="Arial"/>
        </w:rPr>
        <w:t>Conduct regular training sessions to ensure all members of staff are aware of their responsibilities, as well as to develop their skills and knowledge.</w:t>
      </w:r>
    </w:p>
    <w:p w14:paraId="2B9764DF" w14:textId="77777777" w:rsidR="00397EC1" w:rsidRPr="00397EC1" w:rsidRDefault="00397EC1" w:rsidP="00397EC1">
      <w:pPr>
        <w:pStyle w:val="TSB-PolicyBullets"/>
        <w:rPr>
          <w:rFonts w:ascii="Arial" w:hAnsi="Arial" w:cs="Arial"/>
        </w:rPr>
      </w:pPr>
      <w:r w:rsidRPr="00397EC1">
        <w:rPr>
          <w:rFonts w:ascii="Arial" w:hAnsi="Arial" w:cs="Arial"/>
        </w:rPr>
        <w:t xml:space="preserve">Review and amend this policy, </w:t>
      </w:r>
      <w:proofErr w:type="gramStart"/>
      <w:r w:rsidRPr="00397EC1">
        <w:rPr>
          <w:rFonts w:ascii="Arial" w:hAnsi="Arial" w:cs="Arial"/>
        </w:rPr>
        <w:t>taking into account</w:t>
      </w:r>
      <w:proofErr w:type="gramEnd"/>
      <w:r w:rsidRPr="00397EC1">
        <w:rPr>
          <w:rFonts w:ascii="Arial" w:hAnsi="Arial" w:cs="Arial"/>
        </w:rPr>
        <w:t xml:space="preserve"> new legislation and government guidance, and previously reported incidents, </w:t>
      </w:r>
      <w:proofErr w:type="gramStart"/>
      <w:r w:rsidRPr="00397EC1">
        <w:rPr>
          <w:rFonts w:ascii="Arial" w:hAnsi="Arial" w:cs="Arial"/>
        </w:rPr>
        <w:t>in order to</w:t>
      </w:r>
      <w:proofErr w:type="gramEnd"/>
      <w:r w:rsidRPr="00397EC1">
        <w:rPr>
          <w:rFonts w:ascii="Arial" w:hAnsi="Arial" w:cs="Arial"/>
        </w:rPr>
        <w:t xml:space="preserve"> improve procedures. </w:t>
      </w:r>
    </w:p>
    <w:p w14:paraId="6A0579D4" w14:textId="77777777" w:rsidR="00397EC1" w:rsidRPr="00397EC1" w:rsidRDefault="00397EC1" w:rsidP="00397EC1">
      <w:pPr>
        <w:pStyle w:val="TSB-PolicyBullets"/>
        <w:rPr>
          <w:rFonts w:ascii="Arial" w:hAnsi="Arial" w:cs="Arial"/>
        </w:rPr>
      </w:pPr>
      <w:r w:rsidRPr="00397EC1">
        <w:rPr>
          <w:rFonts w:ascii="Arial" w:hAnsi="Arial" w:cs="Arial"/>
        </w:rPr>
        <w:lastRenderedPageBreak/>
        <w:t>Ensure that appropriate counselling is made available for pupils who require immediate interventions, parental assistance and personal counselling.</w:t>
      </w:r>
    </w:p>
    <w:p w14:paraId="6F1FAA68" w14:textId="77777777" w:rsidR="00397EC1" w:rsidRPr="00397EC1" w:rsidRDefault="00397EC1" w:rsidP="00397EC1">
      <w:pPr>
        <w:pStyle w:val="TSB-Level1Numbers"/>
        <w:numPr>
          <w:ilvl w:val="1"/>
          <w:numId w:val="6"/>
        </w:numPr>
        <w:ind w:left="1480" w:hanging="482"/>
        <w:rPr>
          <w:rFonts w:ascii="Arial" w:hAnsi="Arial" w:cs="Arial"/>
          <w:szCs w:val="22"/>
        </w:rPr>
      </w:pPr>
      <w:r w:rsidRPr="00397EC1">
        <w:rPr>
          <w:rFonts w:ascii="Arial" w:hAnsi="Arial" w:cs="Arial"/>
          <w:szCs w:val="22"/>
        </w:rPr>
        <w:t xml:space="preserve">Staff will: </w:t>
      </w:r>
    </w:p>
    <w:p w14:paraId="2CD9434E" w14:textId="77777777" w:rsidR="00397EC1" w:rsidRPr="00397EC1" w:rsidRDefault="00397EC1" w:rsidP="00397EC1">
      <w:pPr>
        <w:pStyle w:val="TSB-PolicyBullets"/>
        <w:rPr>
          <w:rFonts w:ascii="Arial" w:hAnsi="Arial" w:cs="Arial"/>
        </w:rPr>
      </w:pPr>
      <w:r w:rsidRPr="00397EC1">
        <w:rPr>
          <w:rFonts w:ascii="Arial" w:hAnsi="Arial" w:cs="Arial"/>
        </w:rPr>
        <w:t xml:space="preserve">Be alert to the possible harassment of pupils, both inside and outside of the school, and to deal with incidents of harassment/discrimination as the highest priority. </w:t>
      </w:r>
    </w:p>
    <w:p w14:paraId="25F7D3FD" w14:textId="77777777" w:rsidR="00397EC1" w:rsidRPr="00397EC1" w:rsidRDefault="00397EC1" w:rsidP="00397EC1">
      <w:pPr>
        <w:pStyle w:val="TSB-PolicyBullets"/>
        <w:rPr>
          <w:rFonts w:ascii="Arial" w:hAnsi="Arial" w:cs="Arial"/>
        </w:rPr>
      </w:pPr>
      <w:r w:rsidRPr="00397EC1">
        <w:rPr>
          <w:rFonts w:ascii="Arial" w:hAnsi="Arial" w:cs="Arial"/>
        </w:rPr>
        <w:t>Carry out their statutory duties relating to equal opportunities, inclusivity and pertaining to their specific roles.</w:t>
      </w:r>
    </w:p>
    <w:p w14:paraId="2F8C63C8" w14:textId="12EFC0CD" w:rsidR="00397EC1" w:rsidRDefault="00397EC1" w:rsidP="00397EC1">
      <w:pPr>
        <w:pStyle w:val="TSB-PolicyBullets"/>
        <w:rPr>
          <w:rFonts w:ascii="Arial" w:hAnsi="Arial" w:cs="Arial"/>
        </w:rPr>
      </w:pPr>
      <w:r w:rsidRPr="00397EC1">
        <w:rPr>
          <w:rFonts w:ascii="Arial" w:hAnsi="Arial" w:cs="Arial"/>
        </w:rPr>
        <w:t xml:space="preserve">Have due regard to the sensitivities of all </w:t>
      </w:r>
      <w:proofErr w:type="gramStart"/>
      <w:r w:rsidRPr="00397EC1">
        <w:rPr>
          <w:rFonts w:ascii="Arial" w:hAnsi="Arial" w:cs="Arial"/>
        </w:rPr>
        <w:t>pupils, and</w:t>
      </w:r>
      <w:proofErr w:type="gramEnd"/>
      <w:r w:rsidRPr="00397EC1">
        <w:rPr>
          <w:rFonts w:ascii="Arial" w:hAnsi="Arial" w:cs="Arial"/>
        </w:rPr>
        <w:t xml:space="preserve"> not provide material that may cause offence.</w:t>
      </w:r>
    </w:p>
    <w:p w14:paraId="12C43731" w14:textId="77777777" w:rsidR="00397EC1" w:rsidRPr="00397EC1" w:rsidRDefault="00397EC1" w:rsidP="00397EC1">
      <w:pPr>
        <w:pStyle w:val="TSB-PolicyBullets"/>
        <w:numPr>
          <w:ilvl w:val="0"/>
          <w:numId w:val="0"/>
        </w:numPr>
        <w:ind w:left="2137"/>
        <w:rPr>
          <w:rFonts w:ascii="Arial" w:hAnsi="Arial" w:cs="Arial"/>
        </w:rPr>
      </w:pPr>
    </w:p>
    <w:p w14:paraId="37DCC573" w14:textId="77777777" w:rsidR="00397EC1" w:rsidRPr="00397EC1" w:rsidRDefault="00397EC1" w:rsidP="00397EC1">
      <w:pPr>
        <w:pStyle w:val="Heading1"/>
        <w:numPr>
          <w:ilvl w:val="0"/>
          <w:numId w:val="6"/>
        </w:numPr>
        <w:suppressAutoHyphens w:val="0"/>
        <w:autoSpaceDN/>
        <w:spacing w:before="120" w:line="276" w:lineRule="auto"/>
        <w:ind w:left="0" w:hanging="72"/>
        <w:textAlignment w:val="auto"/>
        <w:rPr>
          <w:sz w:val="22"/>
        </w:rPr>
      </w:pPr>
      <w:bookmarkStart w:id="9" w:name="_Data_protection"/>
      <w:bookmarkEnd w:id="8"/>
      <w:bookmarkEnd w:id="9"/>
      <w:r w:rsidRPr="00397EC1">
        <w:rPr>
          <w:sz w:val="22"/>
        </w:rPr>
        <w:t>Data protection</w:t>
      </w:r>
    </w:p>
    <w:p w14:paraId="2B8FA5CB" w14:textId="77777777" w:rsidR="00397EC1" w:rsidRPr="00397EC1" w:rsidRDefault="00397EC1" w:rsidP="00397EC1">
      <w:pPr>
        <w:pStyle w:val="TSB-Level1Numbers"/>
        <w:numPr>
          <w:ilvl w:val="1"/>
          <w:numId w:val="6"/>
        </w:numPr>
        <w:ind w:left="1480" w:hanging="482"/>
        <w:rPr>
          <w:rFonts w:ascii="Arial" w:hAnsi="Arial" w:cs="Arial"/>
          <w:szCs w:val="22"/>
        </w:rPr>
      </w:pPr>
      <w:r w:rsidRPr="00397EC1">
        <w:rPr>
          <w:rFonts w:ascii="Arial" w:hAnsi="Arial" w:cs="Arial"/>
          <w:szCs w:val="22"/>
        </w:rPr>
        <w:t>The school will adopt secure controls on sensitive personal data, ensuring all data is accurate, secure and processed fairly and lawfully.</w:t>
      </w:r>
    </w:p>
    <w:p w14:paraId="40D82E7E" w14:textId="77777777" w:rsidR="00397EC1" w:rsidRPr="00397EC1" w:rsidRDefault="00397EC1" w:rsidP="00397EC1">
      <w:pPr>
        <w:pStyle w:val="TSB-Level1Numbers"/>
        <w:numPr>
          <w:ilvl w:val="1"/>
          <w:numId w:val="6"/>
        </w:numPr>
        <w:ind w:left="1480" w:hanging="482"/>
        <w:rPr>
          <w:rFonts w:ascii="Arial" w:hAnsi="Arial" w:cs="Arial"/>
          <w:szCs w:val="22"/>
        </w:rPr>
      </w:pPr>
      <w:r w:rsidRPr="00397EC1">
        <w:rPr>
          <w:rFonts w:ascii="Arial" w:hAnsi="Arial" w:cs="Arial"/>
          <w:szCs w:val="22"/>
        </w:rPr>
        <w:t>The school will gain consent from pupils and parents before any sensitive personal data is processed.</w:t>
      </w:r>
    </w:p>
    <w:p w14:paraId="407C7822" w14:textId="56B17B9A" w:rsidR="00397EC1" w:rsidRPr="00397EC1" w:rsidRDefault="00397EC1" w:rsidP="00397EC1">
      <w:pPr>
        <w:pStyle w:val="TSB-Level1Numbers"/>
        <w:numPr>
          <w:ilvl w:val="1"/>
          <w:numId w:val="6"/>
        </w:numPr>
        <w:ind w:left="1480" w:hanging="482"/>
        <w:rPr>
          <w:rFonts w:ascii="Arial" w:hAnsi="Arial" w:cs="Arial"/>
          <w:szCs w:val="22"/>
        </w:rPr>
      </w:pPr>
      <w:r w:rsidRPr="00397EC1">
        <w:rPr>
          <w:rFonts w:ascii="Arial" w:hAnsi="Arial" w:cs="Arial"/>
          <w:szCs w:val="22"/>
        </w:rPr>
        <w:t xml:space="preserve">The school will respect all pupils’ right to privacy and will not disclose a pupil’s trans status or sexual orientation to any other pupils, staff members or third parties. </w:t>
      </w:r>
    </w:p>
    <w:p w14:paraId="02197A76" w14:textId="25E916F4" w:rsidR="00397EC1" w:rsidRDefault="00397EC1" w:rsidP="00397EC1">
      <w:pPr>
        <w:pStyle w:val="TSB-Level1Numbers"/>
        <w:numPr>
          <w:ilvl w:val="1"/>
          <w:numId w:val="6"/>
        </w:numPr>
        <w:ind w:left="1480" w:hanging="482"/>
        <w:rPr>
          <w:rFonts w:ascii="Arial" w:hAnsi="Arial" w:cs="Arial"/>
          <w:szCs w:val="22"/>
        </w:rPr>
      </w:pPr>
      <w:r w:rsidRPr="00397EC1">
        <w:rPr>
          <w:rFonts w:ascii="Arial" w:hAnsi="Arial" w:cs="Arial"/>
          <w:szCs w:val="22"/>
        </w:rPr>
        <w:t xml:space="preserve">The school holds a Data Protection Policy containing further information addressing data protection especially </w:t>
      </w:r>
      <w:proofErr w:type="gramStart"/>
      <w:r w:rsidRPr="00397EC1">
        <w:rPr>
          <w:rFonts w:ascii="Arial" w:hAnsi="Arial" w:cs="Arial"/>
          <w:szCs w:val="22"/>
        </w:rPr>
        <w:t>in light of</w:t>
      </w:r>
      <w:proofErr w:type="gramEnd"/>
      <w:r w:rsidRPr="00397EC1">
        <w:rPr>
          <w:rFonts w:ascii="Arial" w:hAnsi="Arial" w:cs="Arial"/>
          <w:szCs w:val="22"/>
        </w:rPr>
        <w:t xml:space="preserve"> the new GDPR requirements.</w:t>
      </w:r>
    </w:p>
    <w:p w14:paraId="7A225A51" w14:textId="77777777" w:rsidR="00397EC1" w:rsidRPr="00397EC1" w:rsidRDefault="00397EC1" w:rsidP="00397EC1">
      <w:pPr>
        <w:pStyle w:val="TSB-Level1Numbers"/>
        <w:ind w:firstLine="0"/>
        <w:rPr>
          <w:rFonts w:ascii="Arial" w:hAnsi="Arial" w:cs="Arial"/>
          <w:szCs w:val="22"/>
        </w:rPr>
      </w:pPr>
    </w:p>
    <w:p w14:paraId="267BA6A2" w14:textId="77777777" w:rsidR="00397EC1" w:rsidRPr="00397EC1" w:rsidRDefault="00397EC1" w:rsidP="00397EC1">
      <w:pPr>
        <w:pStyle w:val="Heading1"/>
        <w:numPr>
          <w:ilvl w:val="0"/>
          <w:numId w:val="6"/>
        </w:numPr>
        <w:suppressAutoHyphens w:val="0"/>
        <w:autoSpaceDN/>
        <w:spacing w:before="120" w:line="276" w:lineRule="auto"/>
        <w:ind w:left="0" w:hanging="72"/>
        <w:textAlignment w:val="auto"/>
        <w:rPr>
          <w:sz w:val="22"/>
        </w:rPr>
      </w:pPr>
      <w:bookmarkStart w:id="10" w:name="_Marketing_materials"/>
      <w:bookmarkStart w:id="11" w:name="_Protected_characteristics"/>
      <w:bookmarkEnd w:id="10"/>
      <w:bookmarkEnd w:id="11"/>
      <w:r w:rsidRPr="00397EC1">
        <w:rPr>
          <w:sz w:val="22"/>
        </w:rPr>
        <w:t>Protected characteristics</w:t>
      </w:r>
    </w:p>
    <w:p w14:paraId="70B45D4F" w14:textId="77777777" w:rsidR="00397EC1" w:rsidRPr="00397EC1" w:rsidRDefault="00397EC1" w:rsidP="00397EC1">
      <w:pPr>
        <w:pStyle w:val="TSB-Level1Numbers"/>
        <w:numPr>
          <w:ilvl w:val="1"/>
          <w:numId w:val="6"/>
        </w:numPr>
        <w:ind w:left="1480" w:hanging="482"/>
        <w:rPr>
          <w:rFonts w:ascii="Arial" w:hAnsi="Arial" w:cs="Arial"/>
          <w:szCs w:val="22"/>
        </w:rPr>
      </w:pPr>
      <w:r w:rsidRPr="00397EC1">
        <w:rPr>
          <w:rFonts w:ascii="Arial" w:hAnsi="Arial" w:cs="Arial"/>
          <w:szCs w:val="22"/>
        </w:rPr>
        <w:t>We will not discriminate against, harass or victimise a pupil, or prospective pupil, because of their:</w:t>
      </w:r>
    </w:p>
    <w:p w14:paraId="526C82FA" w14:textId="77777777" w:rsidR="00397EC1" w:rsidRPr="00397EC1" w:rsidRDefault="00397EC1" w:rsidP="00397EC1">
      <w:pPr>
        <w:pStyle w:val="PolicyBullets"/>
        <w:tabs>
          <w:tab w:val="clear" w:pos="360"/>
        </w:tabs>
        <w:spacing w:before="120" w:after="120"/>
        <w:ind w:left="1925" w:hanging="360"/>
        <w:contextualSpacing w:val="0"/>
        <w:jc w:val="both"/>
        <w:rPr>
          <w:rFonts w:ascii="Arial" w:hAnsi="Arial" w:cs="Arial"/>
        </w:rPr>
      </w:pPr>
      <w:r w:rsidRPr="00397EC1">
        <w:rPr>
          <w:rFonts w:ascii="Arial" w:hAnsi="Arial" w:cs="Arial"/>
        </w:rPr>
        <w:t>Gender.</w:t>
      </w:r>
    </w:p>
    <w:p w14:paraId="27E9A496" w14:textId="77777777" w:rsidR="00397EC1" w:rsidRPr="00397EC1" w:rsidRDefault="00397EC1" w:rsidP="00397EC1">
      <w:pPr>
        <w:pStyle w:val="PolicyBullets"/>
        <w:tabs>
          <w:tab w:val="clear" w:pos="360"/>
        </w:tabs>
        <w:spacing w:before="120" w:after="120"/>
        <w:ind w:left="1925" w:hanging="360"/>
        <w:contextualSpacing w:val="0"/>
        <w:jc w:val="both"/>
        <w:rPr>
          <w:rFonts w:ascii="Arial" w:hAnsi="Arial" w:cs="Arial"/>
        </w:rPr>
      </w:pPr>
      <w:r w:rsidRPr="00397EC1">
        <w:rPr>
          <w:rFonts w:ascii="Arial" w:hAnsi="Arial" w:cs="Arial"/>
        </w:rPr>
        <w:t>Race.</w:t>
      </w:r>
    </w:p>
    <w:p w14:paraId="495BDA52" w14:textId="77777777" w:rsidR="00397EC1" w:rsidRPr="00397EC1" w:rsidRDefault="00397EC1" w:rsidP="00397EC1">
      <w:pPr>
        <w:pStyle w:val="PolicyBullets"/>
        <w:tabs>
          <w:tab w:val="clear" w:pos="360"/>
        </w:tabs>
        <w:ind w:left="1925" w:hanging="360"/>
        <w:rPr>
          <w:rFonts w:ascii="Arial" w:hAnsi="Arial" w:cs="Arial"/>
        </w:rPr>
      </w:pPr>
      <w:r w:rsidRPr="00397EC1">
        <w:rPr>
          <w:rFonts w:ascii="Arial" w:hAnsi="Arial" w:cs="Arial"/>
        </w:rPr>
        <w:t>Disability, which includes mental health, encompassing prejudiced assumptions, attitudes or behaviours related to mental health.</w:t>
      </w:r>
    </w:p>
    <w:p w14:paraId="63D34EBC" w14:textId="77777777" w:rsidR="00397EC1" w:rsidRPr="00397EC1" w:rsidRDefault="00397EC1" w:rsidP="00397EC1">
      <w:pPr>
        <w:pStyle w:val="PolicyBullets"/>
        <w:tabs>
          <w:tab w:val="clear" w:pos="360"/>
        </w:tabs>
        <w:spacing w:before="120" w:after="120"/>
        <w:ind w:left="1925" w:hanging="360"/>
        <w:contextualSpacing w:val="0"/>
        <w:jc w:val="both"/>
        <w:rPr>
          <w:rFonts w:ascii="Arial" w:hAnsi="Arial" w:cs="Arial"/>
        </w:rPr>
      </w:pPr>
      <w:r w:rsidRPr="00397EC1">
        <w:rPr>
          <w:rFonts w:ascii="Arial" w:hAnsi="Arial" w:cs="Arial"/>
        </w:rPr>
        <w:t>Religion or belief.</w:t>
      </w:r>
    </w:p>
    <w:p w14:paraId="3C805F0F" w14:textId="77777777" w:rsidR="00397EC1" w:rsidRPr="00397EC1" w:rsidRDefault="00397EC1" w:rsidP="00397EC1">
      <w:pPr>
        <w:pStyle w:val="PolicyBullets"/>
        <w:tabs>
          <w:tab w:val="clear" w:pos="360"/>
        </w:tabs>
        <w:spacing w:before="120" w:after="120"/>
        <w:ind w:left="1925" w:hanging="360"/>
        <w:contextualSpacing w:val="0"/>
        <w:jc w:val="both"/>
        <w:rPr>
          <w:rFonts w:ascii="Arial" w:hAnsi="Arial" w:cs="Arial"/>
        </w:rPr>
      </w:pPr>
      <w:r w:rsidRPr="00397EC1">
        <w:rPr>
          <w:rFonts w:ascii="Arial" w:hAnsi="Arial" w:cs="Arial"/>
        </w:rPr>
        <w:t>Sexual orientation.</w:t>
      </w:r>
    </w:p>
    <w:p w14:paraId="23CB9758" w14:textId="77777777" w:rsidR="00397EC1" w:rsidRPr="00397EC1" w:rsidRDefault="00397EC1" w:rsidP="00397EC1">
      <w:pPr>
        <w:pStyle w:val="PolicyBullets"/>
        <w:tabs>
          <w:tab w:val="clear" w:pos="360"/>
        </w:tabs>
        <w:spacing w:before="120" w:after="120"/>
        <w:ind w:left="1925" w:hanging="360"/>
        <w:contextualSpacing w:val="0"/>
        <w:jc w:val="both"/>
        <w:rPr>
          <w:rFonts w:ascii="Arial" w:hAnsi="Arial" w:cs="Arial"/>
        </w:rPr>
      </w:pPr>
      <w:r w:rsidRPr="00397EC1">
        <w:rPr>
          <w:rFonts w:ascii="Arial" w:hAnsi="Arial" w:cs="Arial"/>
        </w:rPr>
        <w:t>Gender reassignment.</w:t>
      </w:r>
    </w:p>
    <w:p w14:paraId="5479DD17" w14:textId="77777777" w:rsidR="00397EC1" w:rsidRPr="00397EC1" w:rsidRDefault="00397EC1" w:rsidP="00397EC1">
      <w:pPr>
        <w:pStyle w:val="TSB-Level1Numbers"/>
        <w:numPr>
          <w:ilvl w:val="1"/>
          <w:numId w:val="6"/>
        </w:numPr>
        <w:ind w:left="1480" w:hanging="482"/>
        <w:rPr>
          <w:rFonts w:ascii="Arial" w:hAnsi="Arial" w:cs="Arial"/>
          <w:szCs w:val="22"/>
        </w:rPr>
      </w:pPr>
      <w:r w:rsidRPr="00397EC1">
        <w:rPr>
          <w:rFonts w:ascii="Arial" w:hAnsi="Arial" w:cs="Arial"/>
          <w:szCs w:val="22"/>
        </w:rPr>
        <w:t xml:space="preserve">We will not discriminate against a pupil, or prospective pupil, because of a characteristic related to a person, such as a parent, with whom the pupil or prospective pupil is associated. </w:t>
      </w:r>
    </w:p>
    <w:p w14:paraId="62239831" w14:textId="77777777" w:rsidR="00397EC1" w:rsidRPr="00397EC1" w:rsidRDefault="00397EC1" w:rsidP="00397EC1">
      <w:pPr>
        <w:pStyle w:val="TSB-Level1Numbers"/>
        <w:numPr>
          <w:ilvl w:val="1"/>
          <w:numId w:val="6"/>
        </w:numPr>
        <w:ind w:left="1480" w:hanging="482"/>
        <w:rPr>
          <w:rFonts w:ascii="Arial" w:hAnsi="Arial" w:cs="Arial"/>
          <w:szCs w:val="22"/>
        </w:rPr>
      </w:pPr>
      <w:r w:rsidRPr="00397EC1">
        <w:rPr>
          <w:rFonts w:ascii="Arial" w:hAnsi="Arial" w:cs="Arial"/>
          <w:szCs w:val="22"/>
        </w:rPr>
        <w:t xml:space="preserve">We will not discriminate against a pupil, or prospective pupil, because of a characteristic which they are believed to have, even if the belief is mistaken. </w:t>
      </w:r>
    </w:p>
    <w:p w14:paraId="0A926BAB" w14:textId="02492670" w:rsidR="00397EC1" w:rsidRDefault="00397EC1" w:rsidP="00397EC1">
      <w:pPr>
        <w:pStyle w:val="TSB-Level1Numbers"/>
        <w:numPr>
          <w:ilvl w:val="1"/>
          <w:numId w:val="6"/>
        </w:numPr>
        <w:ind w:left="1480" w:hanging="482"/>
        <w:rPr>
          <w:rFonts w:ascii="Arial" w:hAnsi="Arial" w:cs="Arial"/>
          <w:szCs w:val="22"/>
        </w:rPr>
      </w:pPr>
      <w:r w:rsidRPr="00397EC1">
        <w:rPr>
          <w:rFonts w:ascii="Arial" w:hAnsi="Arial" w:cs="Arial"/>
          <w:szCs w:val="22"/>
        </w:rPr>
        <w:lastRenderedPageBreak/>
        <w:t xml:space="preserve">We will regularly review our school practices to ensure that they are fair </w:t>
      </w:r>
      <w:proofErr w:type="gramStart"/>
      <w:r w:rsidRPr="00397EC1">
        <w:rPr>
          <w:rFonts w:ascii="Arial" w:hAnsi="Arial" w:cs="Arial"/>
          <w:szCs w:val="22"/>
        </w:rPr>
        <w:t>with regard to</w:t>
      </w:r>
      <w:proofErr w:type="gramEnd"/>
      <w:r w:rsidRPr="00397EC1">
        <w:rPr>
          <w:rFonts w:ascii="Arial" w:hAnsi="Arial" w:cs="Arial"/>
          <w:szCs w:val="22"/>
        </w:rPr>
        <w:t xml:space="preserve"> all the protected characteristics listed in 4.1. </w:t>
      </w:r>
    </w:p>
    <w:p w14:paraId="4B544CF0" w14:textId="77777777" w:rsidR="00397EC1" w:rsidRPr="00397EC1" w:rsidRDefault="00397EC1" w:rsidP="00397EC1">
      <w:pPr>
        <w:pStyle w:val="TSB-Level1Numbers"/>
        <w:ind w:firstLine="0"/>
        <w:rPr>
          <w:rFonts w:ascii="Arial" w:hAnsi="Arial" w:cs="Arial"/>
          <w:szCs w:val="22"/>
        </w:rPr>
      </w:pPr>
    </w:p>
    <w:p w14:paraId="2E3926C2" w14:textId="77777777" w:rsidR="00397EC1" w:rsidRPr="00397EC1" w:rsidRDefault="00397EC1" w:rsidP="00397EC1">
      <w:pPr>
        <w:pStyle w:val="Heading1"/>
        <w:numPr>
          <w:ilvl w:val="0"/>
          <w:numId w:val="6"/>
        </w:numPr>
        <w:suppressAutoHyphens w:val="0"/>
        <w:autoSpaceDN/>
        <w:spacing w:before="120" w:line="276" w:lineRule="auto"/>
        <w:ind w:left="0" w:hanging="72"/>
        <w:textAlignment w:val="auto"/>
        <w:rPr>
          <w:sz w:val="22"/>
        </w:rPr>
      </w:pPr>
      <w:bookmarkStart w:id="12" w:name="_Sex"/>
      <w:bookmarkStart w:id="13" w:name="c"/>
      <w:bookmarkEnd w:id="12"/>
      <w:r w:rsidRPr="00397EC1">
        <w:rPr>
          <w:sz w:val="22"/>
        </w:rPr>
        <w:t>Gender</w:t>
      </w:r>
    </w:p>
    <w:bookmarkEnd w:id="13"/>
    <w:p w14:paraId="6190BDB0" w14:textId="25EA3B13" w:rsidR="00397EC1" w:rsidRPr="00397EC1" w:rsidRDefault="00397EC1" w:rsidP="00397EC1">
      <w:pPr>
        <w:pStyle w:val="TSB-Level1Numbers"/>
        <w:numPr>
          <w:ilvl w:val="1"/>
          <w:numId w:val="6"/>
        </w:numPr>
        <w:ind w:left="1480" w:hanging="482"/>
        <w:rPr>
          <w:rFonts w:ascii="Arial" w:hAnsi="Arial" w:cs="Arial"/>
          <w:szCs w:val="22"/>
        </w:rPr>
      </w:pPr>
      <w:proofErr w:type="gramStart"/>
      <w:r w:rsidRPr="00397EC1">
        <w:rPr>
          <w:rFonts w:ascii="Arial" w:hAnsi="Arial" w:cs="Arial"/>
          <w:szCs w:val="22"/>
        </w:rPr>
        <w:t>For the purpose of</w:t>
      </w:r>
      <w:proofErr w:type="gramEnd"/>
      <w:r w:rsidRPr="00397EC1">
        <w:rPr>
          <w:rFonts w:ascii="Arial" w:hAnsi="Arial" w:cs="Arial"/>
          <w:szCs w:val="22"/>
        </w:rPr>
        <w:t xml:space="preserve"> this policy, Gender refers to their biological assignment at birth depending on their reproductive organs. We understand some pupils may wish to identify with another gender, </w:t>
      </w:r>
      <w:r>
        <w:rPr>
          <w:rFonts w:ascii="Arial" w:hAnsi="Arial" w:cs="Arial"/>
          <w:szCs w:val="22"/>
        </w:rPr>
        <w:t>including non-</w:t>
      </w:r>
      <w:r w:rsidRPr="00397EC1">
        <w:rPr>
          <w:rFonts w:ascii="Arial" w:hAnsi="Arial" w:cs="Arial"/>
          <w:szCs w:val="22"/>
        </w:rPr>
        <w:t>binary, and we will support pupils through their transitioning phases.</w:t>
      </w:r>
    </w:p>
    <w:p w14:paraId="08C9E148" w14:textId="77777777" w:rsidR="00397EC1" w:rsidRPr="00397EC1" w:rsidRDefault="00397EC1" w:rsidP="00397EC1">
      <w:pPr>
        <w:pStyle w:val="TSB-Level1Numbers"/>
        <w:numPr>
          <w:ilvl w:val="1"/>
          <w:numId w:val="6"/>
        </w:numPr>
        <w:ind w:left="1480" w:hanging="482"/>
        <w:rPr>
          <w:rFonts w:ascii="Arial" w:hAnsi="Arial" w:cs="Arial"/>
          <w:szCs w:val="22"/>
        </w:rPr>
      </w:pPr>
      <w:r w:rsidRPr="00397EC1">
        <w:rPr>
          <w:rFonts w:ascii="Arial" w:hAnsi="Arial" w:cs="Arial"/>
          <w:szCs w:val="22"/>
        </w:rPr>
        <w:t xml:space="preserve">We will ensure that pupils of one gender are not singled out for different or less favourable treatment from that given to pupils of other genders. – to achieve this, </w:t>
      </w:r>
    </w:p>
    <w:p w14:paraId="43D4408D" w14:textId="77777777" w:rsidR="00397EC1" w:rsidRPr="00397EC1" w:rsidRDefault="00397EC1" w:rsidP="00397EC1">
      <w:pPr>
        <w:pStyle w:val="TSB-Level1Numbers"/>
        <w:numPr>
          <w:ilvl w:val="1"/>
          <w:numId w:val="6"/>
        </w:numPr>
        <w:ind w:left="1480" w:hanging="482"/>
        <w:rPr>
          <w:rFonts w:ascii="Arial" w:hAnsi="Arial" w:cs="Arial"/>
          <w:szCs w:val="22"/>
        </w:rPr>
      </w:pPr>
      <w:r w:rsidRPr="00397EC1">
        <w:rPr>
          <w:rFonts w:ascii="Arial" w:hAnsi="Arial" w:cs="Arial"/>
          <w:szCs w:val="22"/>
        </w:rPr>
        <w:t>There may be occasions where we deem it necessary to teach some subjects in single-gender classes, such as RSE, but we will ensure that such classes do not give pupils an unfair disadvantage when compared to pupils of another gender in other classes.</w:t>
      </w:r>
    </w:p>
    <w:p w14:paraId="40BD404F" w14:textId="77777777" w:rsidR="00397EC1" w:rsidRPr="00397EC1" w:rsidRDefault="00397EC1" w:rsidP="00397EC1">
      <w:pPr>
        <w:pStyle w:val="TSB-Level1Numbers"/>
        <w:numPr>
          <w:ilvl w:val="1"/>
          <w:numId w:val="6"/>
        </w:numPr>
        <w:ind w:left="1480" w:hanging="482"/>
        <w:rPr>
          <w:rFonts w:ascii="Arial" w:hAnsi="Arial" w:cs="Arial"/>
          <w:szCs w:val="22"/>
        </w:rPr>
      </w:pPr>
      <w:r w:rsidRPr="00397EC1">
        <w:rPr>
          <w:rFonts w:ascii="Arial" w:hAnsi="Arial" w:cs="Arial"/>
          <w:szCs w:val="22"/>
        </w:rPr>
        <w:t xml:space="preserve">The school will only separate pupils by gender where there is reasonable justification or if one of the following applies: </w:t>
      </w:r>
    </w:p>
    <w:p w14:paraId="3758DD6F" w14:textId="77777777" w:rsidR="00397EC1" w:rsidRPr="00397EC1" w:rsidRDefault="00397EC1" w:rsidP="00397EC1">
      <w:pPr>
        <w:pStyle w:val="PolicyBullets"/>
        <w:tabs>
          <w:tab w:val="clear" w:pos="360"/>
        </w:tabs>
        <w:spacing w:before="120" w:after="120"/>
        <w:ind w:left="1925" w:hanging="360"/>
        <w:contextualSpacing w:val="0"/>
        <w:jc w:val="both"/>
        <w:rPr>
          <w:rFonts w:ascii="Arial" w:hAnsi="Arial" w:cs="Arial"/>
          <w:color w:val="70AD47" w:themeColor="accent6"/>
        </w:rPr>
      </w:pPr>
      <w:r w:rsidRPr="00397EC1">
        <w:rPr>
          <w:rFonts w:ascii="Arial" w:hAnsi="Arial" w:cs="Arial"/>
        </w:rPr>
        <w:t xml:space="preserve">Children will suffer a disadvantage connected to their gender </w:t>
      </w:r>
    </w:p>
    <w:p w14:paraId="6733B0C8" w14:textId="77777777" w:rsidR="00397EC1" w:rsidRPr="00397EC1" w:rsidRDefault="00397EC1" w:rsidP="00397EC1">
      <w:pPr>
        <w:pStyle w:val="PolicyBullets"/>
        <w:tabs>
          <w:tab w:val="clear" w:pos="360"/>
        </w:tabs>
        <w:spacing w:before="120" w:after="120"/>
        <w:ind w:left="1925" w:hanging="360"/>
        <w:contextualSpacing w:val="0"/>
        <w:jc w:val="both"/>
        <w:rPr>
          <w:rFonts w:ascii="Arial" w:hAnsi="Arial" w:cs="Arial"/>
          <w:color w:val="70AD47" w:themeColor="accent6"/>
        </w:rPr>
      </w:pPr>
      <w:r w:rsidRPr="00397EC1">
        <w:rPr>
          <w:rFonts w:ascii="Arial" w:hAnsi="Arial" w:cs="Arial"/>
        </w:rPr>
        <w:t>Children have needs that are different from the needs of another gender</w:t>
      </w:r>
    </w:p>
    <w:p w14:paraId="4511D11B" w14:textId="77777777" w:rsidR="00397EC1" w:rsidRPr="00397EC1" w:rsidRDefault="00397EC1" w:rsidP="00397EC1">
      <w:pPr>
        <w:pStyle w:val="PolicyBullets"/>
        <w:tabs>
          <w:tab w:val="clear" w:pos="360"/>
        </w:tabs>
        <w:spacing w:before="120" w:after="120"/>
        <w:ind w:left="1925" w:hanging="360"/>
        <w:contextualSpacing w:val="0"/>
        <w:jc w:val="both"/>
        <w:rPr>
          <w:rFonts w:ascii="Arial" w:hAnsi="Arial" w:cs="Arial"/>
        </w:rPr>
      </w:pPr>
      <w:r w:rsidRPr="00397EC1">
        <w:rPr>
          <w:rFonts w:ascii="Arial" w:hAnsi="Arial" w:cs="Arial"/>
        </w:rPr>
        <w:t xml:space="preserve">Participation in an activity by children is disproportionately low e.g. one girl vs 10 boys </w:t>
      </w:r>
    </w:p>
    <w:p w14:paraId="578FDA97" w14:textId="77777777" w:rsidR="00397EC1" w:rsidRPr="00397EC1" w:rsidRDefault="00397EC1" w:rsidP="00397EC1">
      <w:pPr>
        <w:pStyle w:val="TSB-Level1Numbers"/>
        <w:numPr>
          <w:ilvl w:val="1"/>
          <w:numId w:val="6"/>
        </w:numPr>
        <w:ind w:left="1480" w:hanging="482"/>
        <w:rPr>
          <w:rFonts w:ascii="Arial" w:hAnsi="Arial" w:cs="Arial"/>
          <w:szCs w:val="22"/>
        </w:rPr>
      </w:pPr>
      <w:r w:rsidRPr="00397EC1">
        <w:rPr>
          <w:rFonts w:ascii="Arial" w:hAnsi="Arial" w:cs="Arial"/>
          <w:szCs w:val="22"/>
        </w:rPr>
        <w:t xml:space="preserve">The school will consider non-statutory exceptions on a case-by-case </w:t>
      </w:r>
      <w:proofErr w:type="gramStart"/>
      <w:r w:rsidRPr="00397EC1">
        <w:rPr>
          <w:rFonts w:ascii="Arial" w:hAnsi="Arial" w:cs="Arial"/>
          <w:szCs w:val="22"/>
        </w:rPr>
        <w:t>basis, and</w:t>
      </w:r>
      <w:proofErr w:type="gramEnd"/>
      <w:r w:rsidRPr="00397EC1">
        <w:rPr>
          <w:rFonts w:ascii="Arial" w:hAnsi="Arial" w:cs="Arial"/>
          <w:szCs w:val="22"/>
        </w:rPr>
        <w:t xml:space="preserve"> regularly review the impact of any separation to ascertain whether it remains lawful. </w:t>
      </w:r>
    </w:p>
    <w:p w14:paraId="44C1AE45" w14:textId="77777777" w:rsidR="00397EC1" w:rsidRPr="00397EC1" w:rsidRDefault="00397EC1" w:rsidP="00397EC1">
      <w:pPr>
        <w:pStyle w:val="TSB-Level1Numbers"/>
        <w:numPr>
          <w:ilvl w:val="1"/>
          <w:numId w:val="6"/>
        </w:numPr>
        <w:ind w:left="1480" w:hanging="482"/>
        <w:rPr>
          <w:rFonts w:ascii="Arial" w:hAnsi="Arial" w:cs="Arial"/>
          <w:szCs w:val="22"/>
        </w:rPr>
      </w:pPr>
      <w:r w:rsidRPr="00397EC1">
        <w:rPr>
          <w:rFonts w:ascii="Arial" w:hAnsi="Arial" w:cs="Arial"/>
          <w:szCs w:val="22"/>
        </w:rPr>
        <w:t xml:space="preserve">Children will be offered an equal opportunity to undertake any activity in the school, e.g. in relation to technology lessons all pupils will be allowed to choose which skills they learn. </w:t>
      </w:r>
    </w:p>
    <w:p w14:paraId="5547579E" w14:textId="77777777" w:rsidR="00397EC1" w:rsidRPr="00397EC1" w:rsidRDefault="00397EC1" w:rsidP="00397EC1">
      <w:pPr>
        <w:pStyle w:val="TSB-Level1Numbers"/>
        <w:numPr>
          <w:ilvl w:val="1"/>
          <w:numId w:val="6"/>
        </w:numPr>
        <w:ind w:left="1480" w:hanging="482"/>
        <w:rPr>
          <w:rFonts w:ascii="Arial" w:hAnsi="Arial" w:cs="Arial"/>
          <w:szCs w:val="22"/>
        </w:rPr>
      </w:pPr>
      <w:r w:rsidRPr="00397EC1">
        <w:rPr>
          <w:rFonts w:ascii="Arial" w:hAnsi="Arial" w:cs="Arial"/>
          <w:szCs w:val="22"/>
        </w:rPr>
        <w:t>Occasions where Children are separated to be taught in single-gender classes will be documented and the separation justified to ensure parents, Ofsted and, where necessary, the wider community can understand the reasons behind segregation.</w:t>
      </w:r>
    </w:p>
    <w:p w14:paraId="2CF93E56" w14:textId="77777777" w:rsidR="00397EC1" w:rsidRPr="00397EC1" w:rsidRDefault="00397EC1" w:rsidP="00397EC1">
      <w:pPr>
        <w:pStyle w:val="TSB-Level1Numbers"/>
        <w:numPr>
          <w:ilvl w:val="1"/>
          <w:numId w:val="6"/>
        </w:numPr>
        <w:ind w:left="1480" w:hanging="482"/>
        <w:rPr>
          <w:rFonts w:ascii="Arial" w:hAnsi="Arial" w:cs="Arial"/>
          <w:szCs w:val="22"/>
        </w:rPr>
      </w:pPr>
      <w:r w:rsidRPr="00397EC1">
        <w:rPr>
          <w:rFonts w:ascii="Arial" w:hAnsi="Arial" w:cs="Arial"/>
          <w:szCs w:val="22"/>
        </w:rPr>
        <w:t xml:space="preserve">Where a subject is taught in a single-gender class, pupils undergoing gender reassignment will be allowed to attend the single gender class that corresponds with the gender they identify with.  </w:t>
      </w:r>
    </w:p>
    <w:p w14:paraId="70D93F55" w14:textId="77777777" w:rsidR="00397EC1" w:rsidRPr="00397EC1" w:rsidRDefault="00397EC1" w:rsidP="00397EC1">
      <w:pPr>
        <w:pStyle w:val="TSB-Level1Numbers"/>
        <w:numPr>
          <w:ilvl w:val="1"/>
          <w:numId w:val="6"/>
        </w:numPr>
        <w:ind w:left="1480" w:hanging="482"/>
        <w:rPr>
          <w:rFonts w:ascii="Arial" w:hAnsi="Arial" w:cs="Arial"/>
          <w:szCs w:val="22"/>
        </w:rPr>
      </w:pPr>
      <w:r w:rsidRPr="00397EC1">
        <w:rPr>
          <w:rFonts w:ascii="Arial" w:hAnsi="Arial" w:cs="Arial"/>
          <w:szCs w:val="22"/>
        </w:rPr>
        <w:t xml:space="preserve">Pupils’ age and stage of development will be taken into consideration before segregating sports teams </w:t>
      </w:r>
    </w:p>
    <w:p w14:paraId="595F94C4" w14:textId="7C187124" w:rsidR="00397EC1" w:rsidRDefault="00397EC1" w:rsidP="00397EC1">
      <w:pPr>
        <w:pStyle w:val="TSB-Level1Numbers"/>
        <w:numPr>
          <w:ilvl w:val="1"/>
          <w:numId w:val="6"/>
        </w:numPr>
        <w:ind w:left="1480" w:hanging="482"/>
        <w:rPr>
          <w:rFonts w:ascii="Arial" w:hAnsi="Arial" w:cs="Arial"/>
          <w:szCs w:val="22"/>
        </w:rPr>
      </w:pPr>
      <w:r w:rsidRPr="00397EC1">
        <w:rPr>
          <w:rFonts w:ascii="Arial" w:hAnsi="Arial" w:cs="Arial"/>
          <w:szCs w:val="22"/>
        </w:rPr>
        <w:t xml:space="preserve">All genders will have equal opportunities to participate in comparable sporting activities; where segregation is deemed necessary, the single-gender sports teams will receive the same quality and </w:t>
      </w:r>
      <w:proofErr w:type="gramStart"/>
      <w:r w:rsidRPr="00397EC1">
        <w:rPr>
          <w:rFonts w:ascii="Arial" w:hAnsi="Arial" w:cs="Arial"/>
          <w:szCs w:val="22"/>
        </w:rPr>
        <w:t>amount</w:t>
      </w:r>
      <w:proofErr w:type="gramEnd"/>
      <w:r w:rsidRPr="00397EC1">
        <w:rPr>
          <w:rFonts w:ascii="Arial" w:hAnsi="Arial" w:cs="Arial"/>
          <w:szCs w:val="22"/>
        </w:rPr>
        <w:t xml:space="preserve"> of resources. </w:t>
      </w:r>
    </w:p>
    <w:p w14:paraId="50B96218" w14:textId="77777777" w:rsidR="00397EC1" w:rsidRPr="00397EC1" w:rsidRDefault="00397EC1" w:rsidP="00397EC1">
      <w:pPr>
        <w:pStyle w:val="TSB-Level1Numbers"/>
        <w:ind w:firstLine="0"/>
        <w:rPr>
          <w:rFonts w:ascii="Arial" w:hAnsi="Arial" w:cs="Arial"/>
          <w:szCs w:val="22"/>
        </w:rPr>
      </w:pPr>
    </w:p>
    <w:p w14:paraId="42DB0AD4" w14:textId="77777777" w:rsidR="00397EC1" w:rsidRPr="00397EC1" w:rsidRDefault="00397EC1" w:rsidP="00397EC1">
      <w:pPr>
        <w:pStyle w:val="Heading1"/>
        <w:numPr>
          <w:ilvl w:val="0"/>
          <w:numId w:val="6"/>
        </w:numPr>
        <w:suppressAutoHyphens w:val="0"/>
        <w:autoSpaceDN/>
        <w:spacing w:before="120" w:line="276" w:lineRule="auto"/>
        <w:ind w:left="0" w:hanging="72"/>
        <w:textAlignment w:val="auto"/>
        <w:rPr>
          <w:sz w:val="22"/>
        </w:rPr>
      </w:pPr>
      <w:bookmarkStart w:id="14" w:name="_Race_and_ethnicity"/>
      <w:bookmarkStart w:id="15" w:name="d"/>
      <w:bookmarkEnd w:id="14"/>
      <w:r w:rsidRPr="00397EC1">
        <w:rPr>
          <w:sz w:val="22"/>
        </w:rPr>
        <w:lastRenderedPageBreak/>
        <w:t>Race and ethnicity</w:t>
      </w:r>
    </w:p>
    <w:bookmarkEnd w:id="15"/>
    <w:p w14:paraId="683B48DF" w14:textId="77777777" w:rsidR="00397EC1" w:rsidRPr="00397EC1" w:rsidRDefault="00397EC1" w:rsidP="00397EC1">
      <w:pPr>
        <w:pStyle w:val="TSB-Level1Numbers"/>
        <w:numPr>
          <w:ilvl w:val="1"/>
          <w:numId w:val="6"/>
        </w:numPr>
        <w:ind w:left="1480" w:hanging="482"/>
        <w:rPr>
          <w:rFonts w:ascii="Arial" w:hAnsi="Arial" w:cs="Arial"/>
          <w:szCs w:val="22"/>
        </w:rPr>
      </w:pPr>
      <w:r w:rsidRPr="00397EC1">
        <w:rPr>
          <w:rFonts w:ascii="Arial" w:hAnsi="Arial" w:cs="Arial"/>
          <w:szCs w:val="22"/>
        </w:rPr>
        <w:t>We will ensure that pupils of all races and ethnicities (including those who have EAL) are not singled out for different and less favourable treatment from that given to other pupils, regularly reviewing our school practices to ensure that they are fair.</w:t>
      </w:r>
    </w:p>
    <w:p w14:paraId="45677564" w14:textId="77777777" w:rsidR="00397EC1" w:rsidRPr="00397EC1" w:rsidRDefault="00397EC1" w:rsidP="00397EC1">
      <w:pPr>
        <w:pStyle w:val="TSB-Level1Numbers"/>
        <w:numPr>
          <w:ilvl w:val="1"/>
          <w:numId w:val="6"/>
        </w:numPr>
        <w:ind w:left="1480" w:hanging="482"/>
        <w:rPr>
          <w:rFonts w:ascii="Arial" w:hAnsi="Arial" w:cs="Arial"/>
          <w:szCs w:val="22"/>
        </w:rPr>
      </w:pPr>
      <w:r w:rsidRPr="00397EC1">
        <w:rPr>
          <w:rFonts w:ascii="Arial" w:hAnsi="Arial" w:cs="Arial"/>
          <w:szCs w:val="22"/>
        </w:rPr>
        <w:t xml:space="preserve">We will not segregate pupils </w:t>
      </w:r>
      <w:proofErr w:type="gramStart"/>
      <w:r w:rsidRPr="00397EC1">
        <w:rPr>
          <w:rFonts w:ascii="Arial" w:hAnsi="Arial" w:cs="Arial"/>
          <w:szCs w:val="22"/>
        </w:rPr>
        <w:t>on the basis of</w:t>
      </w:r>
      <w:proofErr w:type="gramEnd"/>
      <w:r w:rsidRPr="00397EC1">
        <w:rPr>
          <w:rFonts w:ascii="Arial" w:hAnsi="Arial" w:cs="Arial"/>
          <w:szCs w:val="22"/>
        </w:rPr>
        <w:t xml:space="preserve"> their race or ethnicity, understanding that claims of ‘separate but equal’ will not be tolerated, and that such actions will always be viewed as direct discrimination. </w:t>
      </w:r>
    </w:p>
    <w:p w14:paraId="2D0F6A20" w14:textId="72F521D6" w:rsidR="00397EC1" w:rsidRDefault="00397EC1" w:rsidP="00397EC1">
      <w:pPr>
        <w:pStyle w:val="TSB-Level1Numbers"/>
        <w:numPr>
          <w:ilvl w:val="1"/>
          <w:numId w:val="6"/>
        </w:numPr>
        <w:ind w:left="1480" w:hanging="482"/>
        <w:rPr>
          <w:rFonts w:ascii="Arial" w:hAnsi="Arial" w:cs="Arial"/>
          <w:szCs w:val="22"/>
        </w:rPr>
      </w:pPr>
      <w:r w:rsidRPr="00397EC1">
        <w:rPr>
          <w:rFonts w:ascii="Arial" w:hAnsi="Arial" w:cs="Arial"/>
          <w:szCs w:val="22"/>
        </w:rPr>
        <w:t xml:space="preserve">We may, however, take positive action, e.g. organising open days for pupils and families of a specific race that is under-represented, to address the </w:t>
      </w:r>
      <w:proofErr w:type="gramStart"/>
      <w:r w:rsidRPr="00397EC1">
        <w:rPr>
          <w:rFonts w:ascii="Arial" w:hAnsi="Arial" w:cs="Arial"/>
          <w:szCs w:val="22"/>
        </w:rPr>
        <w:t>particular challenges</w:t>
      </w:r>
      <w:proofErr w:type="gramEnd"/>
      <w:r w:rsidRPr="00397EC1">
        <w:rPr>
          <w:rFonts w:ascii="Arial" w:hAnsi="Arial" w:cs="Arial"/>
          <w:szCs w:val="22"/>
        </w:rPr>
        <w:t xml:space="preserve"> affecting pupils of one racial or ethnic group, where this can be shown to be a proportionate way of dealing with such issues. </w:t>
      </w:r>
    </w:p>
    <w:p w14:paraId="411FF6E5" w14:textId="77777777" w:rsidR="00397EC1" w:rsidRPr="00397EC1" w:rsidRDefault="00397EC1" w:rsidP="00397EC1">
      <w:pPr>
        <w:pStyle w:val="TSB-Level1Numbers"/>
        <w:ind w:firstLine="0"/>
        <w:rPr>
          <w:rFonts w:ascii="Arial" w:hAnsi="Arial" w:cs="Arial"/>
          <w:szCs w:val="22"/>
        </w:rPr>
      </w:pPr>
    </w:p>
    <w:p w14:paraId="43671D93" w14:textId="77777777" w:rsidR="00397EC1" w:rsidRPr="00397EC1" w:rsidRDefault="00397EC1" w:rsidP="00397EC1">
      <w:pPr>
        <w:pStyle w:val="Heading1"/>
        <w:numPr>
          <w:ilvl w:val="0"/>
          <w:numId w:val="6"/>
        </w:numPr>
        <w:suppressAutoHyphens w:val="0"/>
        <w:autoSpaceDN/>
        <w:spacing w:before="120" w:line="276" w:lineRule="auto"/>
        <w:ind w:left="0" w:hanging="72"/>
        <w:textAlignment w:val="auto"/>
        <w:rPr>
          <w:sz w:val="22"/>
        </w:rPr>
      </w:pPr>
      <w:bookmarkStart w:id="16" w:name="_Disability"/>
      <w:bookmarkStart w:id="17" w:name="e"/>
      <w:bookmarkEnd w:id="16"/>
      <w:r w:rsidRPr="00397EC1">
        <w:rPr>
          <w:sz w:val="22"/>
        </w:rPr>
        <w:t>Disability</w:t>
      </w:r>
    </w:p>
    <w:bookmarkEnd w:id="17"/>
    <w:p w14:paraId="65E662F9" w14:textId="77777777" w:rsidR="00397EC1" w:rsidRPr="00397EC1" w:rsidRDefault="00397EC1" w:rsidP="00397EC1">
      <w:pPr>
        <w:pStyle w:val="TSB-Level1Numbers"/>
        <w:numPr>
          <w:ilvl w:val="1"/>
          <w:numId w:val="6"/>
        </w:numPr>
        <w:ind w:left="1480" w:hanging="482"/>
        <w:rPr>
          <w:rFonts w:ascii="Arial" w:hAnsi="Arial" w:cs="Arial"/>
          <w:szCs w:val="22"/>
        </w:rPr>
      </w:pPr>
      <w:r w:rsidRPr="00397EC1">
        <w:rPr>
          <w:rFonts w:ascii="Arial" w:hAnsi="Arial" w:cs="Arial"/>
          <w:szCs w:val="22"/>
        </w:rPr>
        <w:t>We will ensure that pupils with disabilities are not singled out or treated less favourably than other pupils simply because they have a disability, which includes any mental health issue, regularly reviewing our school practices to ensure they are fair.</w:t>
      </w:r>
    </w:p>
    <w:p w14:paraId="526FCABD" w14:textId="77777777" w:rsidR="00397EC1" w:rsidRPr="00397EC1" w:rsidRDefault="00397EC1" w:rsidP="00397EC1">
      <w:pPr>
        <w:pStyle w:val="TSB-Level1Numbers"/>
        <w:numPr>
          <w:ilvl w:val="1"/>
          <w:numId w:val="6"/>
        </w:numPr>
        <w:ind w:left="1480" w:hanging="482"/>
        <w:rPr>
          <w:rFonts w:ascii="Arial" w:hAnsi="Arial" w:cs="Arial"/>
          <w:szCs w:val="22"/>
        </w:rPr>
      </w:pPr>
      <w:r w:rsidRPr="00397EC1">
        <w:rPr>
          <w:rFonts w:ascii="Arial" w:hAnsi="Arial" w:cs="Arial"/>
          <w:szCs w:val="22"/>
        </w:rPr>
        <w:t>We will ensure that we do not discriminate against pupils with a disability by implementing a rule for all pupils that could have an adverse effect on pupils with disabilities only (for example, making physical fitness a basis for admission, or asking all pupils to deliver a presentation, as this could be unfair towards pupils with anxiety), unless it is for a legitimate reason and is a proportionate way of achieving that legitimate aim.</w:t>
      </w:r>
    </w:p>
    <w:p w14:paraId="25C19E29" w14:textId="77777777" w:rsidR="00397EC1" w:rsidRPr="00397EC1" w:rsidRDefault="00397EC1" w:rsidP="00397EC1">
      <w:pPr>
        <w:pStyle w:val="TSB-Level1Numbers"/>
        <w:numPr>
          <w:ilvl w:val="1"/>
          <w:numId w:val="6"/>
        </w:numPr>
        <w:ind w:left="1480" w:hanging="482"/>
        <w:rPr>
          <w:rFonts w:ascii="Arial" w:hAnsi="Arial" w:cs="Arial"/>
          <w:szCs w:val="22"/>
        </w:rPr>
      </w:pPr>
      <w:r w:rsidRPr="00397EC1">
        <w:rPr>
          <w:rFonts w:ascii="Arial" w:hAnsi="Arial" w:cs="Arial"/>
          <w:szCs w:val="22"/>
        </w:rPr>
        <w:t>We will ensure that we do not discriminate against pupils with disabilities because of something which is a consequence of their disability (for example, by not allowing a pupil on crutches outside at break time because it would take too long for him/her to get in and out), unless it is for a legitimate reason and is a proportionate way of achieving that legitimate aim.</w:t>
      </w:r>
    </w:p>
    <w:p w14:paraId="0FDD5B25" w14:textId="77777777" w:rsidR="00397EC1" w:rsidRPr="00397EC1" w:rsidRDefault="00397EC1" w:rsidP="00397EC1">
      <w:pPr>
        <w:pStyle w:val="TSB-Level1Numbers"/>
        <w:numPr>
          <w:ilvl w:val="1"/>
          <w:numId w:val="6"/>
        </w:numPr>
        <w:ind w:left="1480" w:hanging="482"/>
        <w:rPr>
          <w:rFonts w:ascii="Arial" w:hAnsi="Arial" w:cs="Arial"/>
          <w:szCs w:val="22"/>
        </w:rPr>
      </w:pPr>
      <w:r w:rsidRPr="00397EC1">
        <w:rPr>
          <w:rFonts w:ascii="Arial" w:hAnsi="Arial" w:cs="Arial"/>
          <w:szCs w:val="22"/>
        </w:rPr>
        <w:t xml:space="preserve">We will make any reasonable adjustments, and provide any auxiliary aids, necessary to ensure the full inclusion of pupils with disabilities, especially where the pupil also has SEND but does not have a SEND statement or EHC plan. </w:t>
      </w:r>
    </w:p>
    <w:p w14:paraId="39FE6286" w14:textId="77777777" w:rsidR="00397EC1" w:rsidRPr="00397EC1" w:rsidRDefault="00397EC1" w:rsidP="00397EC1">
      <w:pPr>
        <w:pStyle w:val="TSB-Level1Numbers"/>
        <w:numPr>
          <w:ilvl w:val="1"/>
          <w:numId w:val="6"/>
        </w:numPr>
        <w:ind w:left="1480" w:hanging="482"/>
        <w:rPr>
          <w:rFonts w:ascii="Arial" w:hAnsi="Arial" w:cs="Arial"/>
          <w:szCs w:val="22"/>
        </w:rPr>
      </w:pPr>
      <w:r w:rsidRPr="00397EC1">
        <w:rPr>
          <w:rFonts w:ascii="Arial" w:hAnsi="Arial" w:cs="Arial"/>
          <w:szCs w:val="22"/>
        </w:rPr>
        <w:t xml:space="preserve">We will meet our duty to undertake accessibility planning for pupils with disabilities and ensure that an Accessibility Plan is implemented and reviewed where necessary.  </w:t>
      </w:r>
    </w:p>
    <w:p w14:paraId="6F167E7A" w14:textId="024F7541" w:rsidR="00397EC1" w:rsidRDefault="00397EC1" w:rsidP="00397EC1">
      <w:pPr>
        <w:pStyle w:val="TSB-Level1Numbers"/>
        <w:numPr>
          <w:ilvl w:val="1"/>
          <w:numId w:val="6"/>
        </w:numPr>
        <w:ind w:left="1480" w:hanging="482"/>
        <w:rPr>
          <w:rFonts w:ascii="Arial" w:hAnsi="Arial" w:cs="Arial"/>
          <w:szCs w:val="22"/>
        </w:rPr>
      </w:pPr>
      <w:r w:rsidRPr="00397EC1">
        <w:rPr>
          <w:rFonts w:ascii="Arial" w:hAnsi="Arial" w:cs="Arial"/>
          <w:szCs w:val="22"/>
        </w:rPr>
        <w:t>The school adheres to our SEND Policy containing further information addressing equal opportunities for pupils with SEND.</w:t>
      </w:r>
    </w:p>
    <w:p w14:paraId="3D51EBB8" w14:textId="0ACCD907" w:rsidR="00397EC1" w:rsidRDefault="00397EC1" w:rsidP="00397EC1">
      <w:pPr>
        <w:pStyle w:val="TSB-Level1Numbers"/>
        <w:ind w:firstLine="0"/>
        <w:rPr>
          <w:rFonts w:ascii="Arial" w:hAnsi="Arial" w:cs="Arial"/>
          <w:szCs w:val="22"/>
        </w:rPr>
      </w:pPr>
    </w:p>
    <w:p w14:paraId="6FAE8A3A" w14:textId="1D39AF3E" w:rsidR="00397EC1" w:rsidRDefault="00397EC1" w:rsidP="00397EC1">
      <w:pPr>
        <w:pStyle w:val="TSB-Level1Numbers"/>
        <w:ind w:firstLine="0"/>
        <w:rPr>
          <w:rFonts w:ascii="Arial" w:hAnsi="Arial" w:cs="Arial"/>
          <w:szCs w:val="22"/>
        </w:rPr>
      </w:pPr>
    </w:p>
    <w:p w14:paraId="4904A96D" w14:textId="77777777" w:rsidR="00397EC1" w:rsidRPr="00397EC1" w:rsidRDefault="00397EC1" w:rsidP="00397EC1">
      <w:pPr>
        <w:pStyle w:val="TSB-Level1Numbers"/>
        <w:ind w:firstLine="0"/>
        <w:rPr>
          <w:rFonts w:ascii="Arial" w:hAnsi="Arial" w:cs="Arial"/>
          <w:szCs w:val="22"/>
        </w:rPr>
      </w:pPr>
    </w:p>
    <w:p w14:paraId="4CFEF951" w14:textId="77777777" w:rsidR="00397EC1" w:rsidRPr="00397EC1" w:rsidRDefault="00397EC1" w:rsidP="00397EC1">
      <w:pPr>
        <w:pStyle w:val="Heading1"/>
        <w:numPr>
          <w:ilvl w:val="0"/>
          <w:numId w:val="6"/>
        </w:numPr>
        <w:suppressAutoHyphens w:val="0"/>
        <w:autoSpaceDN/>
        <w:spacing w:before="120" w:line="276" w:lineRule="auto"/>
        <w:ind w:left="0" w:hanging="72"/>
        <w:textAlignment w:val="auto"/>
        <w:rPr>
          <w:sz w:val="22"/>
        </w:rPr>
      </w:pPr>
      <w:bookmarkStart w:id="18" w:name="_Religion_and_belief"/>
      <w:bookmarkStart w:id="19" w:name="f"/>
      <w:bookmarkEnd w:id="18"/>
      <w:r w:rsidRPr="00397EC1">
        <w:rPr>
          <w:sz w:val="22"/>
        </w:rPr>
        <w:lastRenderedPageBreak/>
        <w:t>Religion and belief</w:t>
      </w:r>
    </w:p>
    <w:bookmarkEnd w:id="19"/>
    <w:p w14:paraId="6CAF80F3" w14:textId="77777777" w:rsidR="00397EC1" w:rsidRPr="00397EC1" w:rsidRDefault="00397EC1" w:rsidP="00397EC1">
      <w:pPr>
        <w:pStyle w:val="TSB-Level1Numbers"/>
        <w:numPr>
          <w:ilvl w:val="1"/>
          <w:numId w:val="6"/>
        </w:numPr>
        <w:ind w:left="1480" w:hanging="482"/>
        <w:rPr>
          <w:rFonts w:ascii="Arial" w:hAnsi="Arial" w:cs="Arial"/>
          <w:szCs w:val="22"/>
        </w:rPr>
      </w:pPr>
      <w:r w:rsidRPr="00397EC1">
        <w:rPr>
          <w:rFonts w:ascii="Arial" w:hAnsi="Arial" w:cs="Arial"/>
          <w:szCs w:val="22"/>
        </w:rPr>
        <w:t xml:space="preserve">We will ensure that pupils are not singled out or treated less favourably because of their religion or belief, regularly reviewing our school practices to ensure that they are fair. </w:t>
      </w:r>
    </w:p>
    <w:p w14:paraId="23F2D307" w14:textId="77777777" w:rsidR="00397EC1" w:rsidRPr="00397EC1" w:rsidRDefault="00397EC1" w:rsidP="00397EC1">
      <w:pPr>
        <w:pStyle w:val="TSB-Level1Numbers"/>
        <w:numPr>
          <w:ilvl w:val="1"/>
          <w:numId w:val="6"/>
        </w:numPr>
        <w:ind w:left="1480" w:hanging="482"/>
        <w:rPr>
          <w:rFonts w:ascii="Arial" w:hAnsi="Arial" w:cs="Arial"/>
          <w:szCs w:val="22"/>
        </w:rPr>
      </w:pPr>
      <w:r w:rsidRPr="00397EC1">
        <w:rPr>
          <w:rFonts w:ascii="Arial" w:hAnsi="Arial" w:cs="Arial"/>
          <w:szCs w:val="22"/>
        </w:rPr>
        <w:t xml:space="preserve">We will ensure that pupils are provided with the appropriate space in which they can practice their faith, e.g. to perform their daily prayers. </w:t>
      </w:r>
    </w:p>
    <w:p w14:paraId="35968AFC" w14:textId="77777777" w:rsidR="00397EC1" w:rsidRPr="00397EC1" w:rsidRDefault="00397EC1" w:rsidP="00397EC1">
      <w:pPr>
        <w:pStyle w:val="TSB-Level1Numbers"/>
        <w:numPr>
          <w:ilvl w:val="1"/>
          <w:numId w:val="6"/>
        </w:numPr>
        <w:ind w:left="1480" w:hanging="482"/>
        <w:rPr>
          <w:rFonts w:ascii="Arial" w:hAnsi="Arial" w:cs="Arial"/>
          <w:szCs w:val="22"/>
        </w:rPr>
      </w:pPr>
      <w:r w:rsidRPr="00397EC1">
        <w:rPr>
          <w:rFonts w:ascii="Arial" w:hAnsi="Arial" w:cs="Arial"/>
          <w:szCs w:val="22"/>
        </w:rPr>
        <w:t xml:space="preserve">Absences in relation to religious observances will be handled in accordance with the school’s attendance policy. </w:t>
      </w:r>
    </w:p>
    <w:p w14:paraId="6B5EBE69" w14:textId="0ABA32B5" w:rsidR="00397EC1" w:rsidRDefault="00397EC1" w:rsidP="00397EC1">
      <w:pPr>
        <w:pStyle w:val="TSB-Level1Numbers"/>
        <w:numPr>
          <w:ilvl w:val="1"/>
          <w:numId w:val="6"/>
        </w:numPr>
        <w:ind w:left="1480" w:hanging="482"/>
        <w:rPr>
          <w:rFonts w:ascii="Arial" w:hAnsi="Arial" w:cs="Arial"/>
          <w:szCs w:val="22"/>
        </w:rPr>
      </w:pPr>
      <w:r w:rsidRPr="00397EC1">
        <w:rPr>
          <w:rFonts w:ascii="Arial" w:hAnsi="Arial" w:cs="Arial"/>
          <w:szCs w:val="22"/>
        </w:rPr>
        <w:t xml:space="preserve">The school will liaise with local religious leaders of all faiths to inform the amount of leave pupils will be granted in relation to religious observance.  </w:t>
      </w:r>
    </w:p>
    <w:p w14:paraId="2437F1FE" w14:textId="77777777" w:rsidR="00397EC1" w:rsidRPr="00397EC1" w:rsidRDefault="00397EC1" w:rsidP="00397EC1">
      <w:pPr>
        <w:pStyle w:val="TSB-Level1Numbers"/>
        <w:ind w:firstLine="0"/>
        <w:rPr>
          <w:rFonts w:ascii="Arial" w:hAnsi="Arial" w:cs="Arial"/>
          <w:szCs w:val="22"/>
        </w:rPr>
      </w:pPr>
    </w:p>
    <w:p w14:paraId="2CBBAC52" w14:textId="77777777" w:rsidR="00397EC1" w:rsidRPr="00397EC1" w:rsidRDefault="00397EC1" w:rsidP="00397EC1">
      <w:pPr>
        <w:pStyle w:val="Heading1"/>
        <w:numPr>
          <w:ilvl w:val="0"/>
          <w:numId w:val="6"/>
        </w:numPr>
        <w:suppressAutoHyphens w:val="0"/>
        <w:autoSpaceDN/>
        <w:spacing w:before="120" w:line="276" w:lineRule="auto"/>
        <w:ind w:left="0" w:hanging="72"/>
        <w:textAlignment w:val="auto"/>
        <w:rPr>
          <w:sz w:val="22"/>
        </w:rPr>
      </w:pPr>
      <w:bookmarkStart w:id="20" w:name="_Sexual_orientation"/>
      <w:bookmarkStart w:id="21" w:name="g"/>
      <w:bookmarkEnd w:id="20"/>
      <w:r w:rsidRPr="00397EC1">
        <w:rPr>
          <w:sz w:val="22"/>
        </w:rPr>
        <w:t>Sexual orientation</w:t>
      </w:r>
    </w:p>
    <w:bookmarkEnd w:id="21"/>
    <w:p w14:paraId="36CE881A" w14:textId="77777777" w:rsidR="00397EC1" w:rsidRPr="00397EC1" w:rsidRDefault="00397EC1" w:rsidP="00397EC1">
      <w:pPr>
        <w:pStyle w:val="TSB-Level1Numbers"/>
        <w:numPr>
          <w:ilvl w:val="1"/>
          <w:numId w:val="6"/>
        </w:numPr>
        <w:ind w:left="1480" w:hanging="482"/>
        <w:rPr>
          <w:rFonts w:ascii="Arial" w:hAnsi="Arial" w:cs="Arial"/>
          <w:szCs w:val="22"/>
        </w:rPr>
      </w:pPr>
      <w:r w:rsidRPr="00397EC1">
        <w:rPr>
          <w:rFonts w:ascii="Arial" w:hAnsi="Arial" w:cs="Arial"/>
          <w:szCs w:val="22"/>
        </w:rPr>
        <w:t>We will ensure that all gay, lesbian and bi-sexual pupils, or the children of gay, lesbian or bi-sexual parents, are not singled out for different or less favourable treatment from that given to other pupils, regularly reviewing our school practices to ensure that they are fair.</w:t>
      </w:r>
    </w:p>
    <w:p w14:paraId="2C481DC5" w14:textId="77777777" w:rsidR="00397EC1" w:rsidRPr="00397EC1" w:rsidRDefault="00397EC1" w:rsidP="00397EC1">
      <w:pPr>
        <w:pStyle w:val="TSB-Level1Numbers"/>
        <w:numPr>
          <w:ilvl w:val="1"/>
          <w:numId w:val="6"/>
        </w:numPr>
        <w:ind w:left="1480" w:hanging="482"/>
        <w:rPr>
          <w:rFonts w:ascii="Arial" w:hAnsi="Arial" w:cs="Arial"/>
          <w:b/>
          <w:szCs w:val="22"/>
        </w:rPr>
      </w:pPr>
      <w:r w:rsidRPr="00397EC1">
        <w:rPr>
          <w:rFonts w:ascii="Arial" w:hAnsi="Arial" w:cs="Arial"/>
          <w:szCs w:val="22"/>
        </w:rPr>
        <w:t xml:space="preserve">We will ensure that any religious beliefs with regards to sexual orientation are taught to pupils in an educational context, in a manner that is not prejudicial or discriminatory. </w:t>
      </w:r>
      <w:r w:rsidRPr="00397EC1">
        <w:rPr>
          <w:rFonts w:ascii="Arial" w:hAnsi="Arial" w:cs="Arial"/>
          <w:b/>
          <w:color w:val="70AD47" w:themeColor="accent6"/>
          <w:szCs w:val="22"/>
        </w:rPr>
        <w:t xml:space="preserve"> </w:t>
      </w:r>
    </w:p>
    <w:p w14:paraId="65AADD9D" w14:textId="77777777" w:rsidR="00397EC1" w:rsidRPr="00397EC1" w:rsidRDefault="00397EC1" w:rsidP="00397EC1">
      <w:pPr>
        <w:pStyle w:val="TSB-Level1Numbers"/>
        <w:numPr>
          <w:ilvl w:val="1"/>
          <w:numId w:val="6"/>
        </w:numPr>
        <w:ind w:left="1480" w:hanging="482"/>
        <w:rPr>
          <w:rFonts w:ascii="Arial" w:hAnsi="Arial" w:cs="Arial"/>
          <w:szCs w:val="22"/>
        </w:rPr>
      </w:pPr>
      <w:r w:rsidRPr="00397EC1">
        <w:rPr>
          <w:rFonts w:ascii="Arial" w:hAnsi="Arial" w:cs="Arial"/>
          <w:color w:val="000000" w:themeColor="text1"/>
          <w:szCs w:val="22"/>
        </w:rPr>
        <w:t>RSE lessons will be taught in accordance with our</w:t>
      </w:r>
      <w:r w:rsidRPr="00397EC1">
        <w:rPr>
          <w:rFonts w:ascii="Arial" w:hAnsi="Arial" w:cs="Arial"/>
          <w:b/>
          <w:color w:val="347186"/>
          <w:szCs w:val="22"/>
        </w:rPr>
        <w:t xml:space="preserve"> </w:t>
      </w:r>
      <w:r w:rsidRPr="00397EC1">
        <w:rPr>
          <w:rFonts w:ascii="Arial" w:hAnsi="Arial" w:cs="Arial"/>
          <w:szCs w:val="22"/>
        </w:rPr>
        <w:t>Relationships and Sex Education Policy.</w:t>
      </w:r>
    </w:p>
    <w:p w14:paraId="6704C213" w14:textId="114B6582" w:rsidR="00397EC1" w:rsidRPr="00397EC1" w:rsidRDefault="00397EC1" w:rsidP="00397EC1">
      <w:pPr>
        <w:pStyle w:val="TSB-Level1Numbers"/>
        <w:numPr>
          <w:ilvl w:val="1"/>
          <w:numId w:val="6"/>
        </w:numPr>
        <w:ind w:left="1480" w:hanging="482"/>
        <w:rPr>
          <w:rFonts w:ascii="Arial" w:hAnsi="Arial" w:cs="Arial"/>
          <w:b/>
          <w:szCs w:val="22"/>
        </w:rPr>
      </w:pPr>
      <w:r w:rsidRPr="00397EC1">
        <w:rPr>
          <w:rFonts w:ascii="Arial" w:hAnsi="Arial" w:cs="Arial"/>
          <w:szCs w:val="22"/>
        </w:rPr>
        <w:t xml:space="preserve">We will ensure that there is a designated safe space within our school where pupils can discuss issues of sexual orientation without fear of discrimination.  </w:t>
      </w:r>
    </w:p>
    <w:p w14:paraId="1481E39A" w14:textId="77777777" w:rsidR="00397EC1" w:rsidRPr="00397EC1" w:rsidRDefault="00397EC1" w:rsidP="00397EC1">
      <w:pPr>
        <w:pStyle w:val="TSB-Level1Numbers"/>
        <w:ind w:firstLine="0"/>
        <w:rPr>
          <w:rFonts w:ascii="Arial" w:hAnsi="Arial" w:cs="Arial"/>
          <w:b/>
          <w:szCs w:val="22"/>
        </w:rPr>
      </w:pPr>
    </w:p>
    <w:p w14:paraId="3C963E46" w14:textId="77777777" w:rsidR="00397EC1" w:rsidRPr="00397EC1" w:rsidRDefault="00397EC1" w:rsidP="00397EC1">
      <w:pPr>
        <w:pStyle w:val="Heading1"/>
        <w:numPr>
          <w:ilvl w:val="0"/>
          <w:numId w:val="6"/>
        </w:numPr>
        <w:suppressAutoHyphens w:val="0"/>
        <w:autoSpaceDN/>
        <w:spacing w:before="120" w:line="276" w:lineRule="auto"/>
        <w:ind w:left="0" w:hanging="72"/>
        <w:textAlignment w:val="auto"/>
        <w:rPr>
          <w:sz w:val="22"/>
        </w:rPr>
      </w:pPr>
      <w:bookmarkStart w:id="22" w:name="_Gender_reassignment"/>
      <w:bookmarkStart w:id="23" w:name="h"/>
      <w:bookmarkEnd w:id="22"/>
      <w:r w:rsidRPr="00397EC1">
        <w:rPr>
          <w:sz w:val="22"/>
        </w:rPr>
        <w:t>Gender reassignment</w:t>
      </w:r>
    </w:p>
    <w:bookmarkEnd w:id="23"/>
    <w:p w14:paraId="6ADFE86E" w14:textId="77777777" w:rsidR="00397EC1" w:rsidRPr="00397EC1" w:rsidRDefault="00397EC1" w:rsidP="00397EC1">
      <w:pPr>
        <w:pStyle w:val="TSB-Level1Numbers"/>
        <w:numPr>
          <w:ilvl w:val="1"/>
          <w:numId w:val="6"/>
        </w:numPr>
        <w:ind w:left="1480" w:hanging="482"/>
        <w:rPr>
          <w:rFonts w:ascii="Arial" w:hAnsi="Arial" w:cs="Arial"/>
          <w:szCs w:val="22"/>
        </w:rPr>
      </w:pPr>
      <w:r w:rsidRPr="00397EC1">
        <w:rPr>
          <w:rFonts w:ascii="Arial" w:hAnsi="Arial" w:cs="Arial"/>
          <w:szCs w:val="22"/>
        </w:rPr>
        <w:t>We will ensure that pupils are not singled out or treated less favourably because they have undergone, or are proposing to undergo, gender reassignment, or have trans* parents, regularly checking our school practices to ensure that they are fair.</w:t>
      </w:r>
    </w:p>
    <w:p w14:paraId="2AE4BE78" w14:textId="77777777" w:rsidR="00397EC1" w:rsidRPr="00397EC1" w:rsidRDefault="00397EC1" w:rsidP="00397EC1">
      <w:pPr>
        <w:pStyle w:val="TSB-Level1Numbers"/>
        <w:numPr>
          <w:ilvl w:val="1"/>
          <w:numId w:val="6"/>
        </w:numPr>
        <w:ind w:left="1480" w:hanging="482"/>
        <w:rPr>
          <w:rFonts w:ascii="Arial" w:hAnsi="Arial" w:cs="Arial"/>
          <w:szCs w:val="22"/>
        </w:rPr>
      </w:pPr>
      <w:r w:rsidRPr="00397EC1">
        <w:rPr>
          <w:rFonts w:ascii="Arial" w:hAnsi="Arial" w:cs="Arial"/>
          <w:szCs w:val="22"/>
        </w:rPr>
        <w:t>Pupils have the right to dress in accordance with their true gender identity within the constraints of our dress code, outlined in our School Uniform Policy.</w:t>
      </w:r>
    </w:p>
    <w:p w14:paraId="246BDAD6" w14:textId="77777777" w:rsidR="00397EC1" w:rsidRPr="00397EC1" w:rsidRDefault="00397EC1" w:rsidP="00397EC1">
      <w:pPr>
        <w:pStyle w:val="TSB-Level1Numbers"/>
        <w:numPr>
          <w:ilvl w:val="1"/>
          <w:numId w:val="6"/>
        </w:numPr>
        <w:ind w:left="1480" w:hanging="482"/>
        <w:rPr>
          <w:rFonts w:ascii="Arial" w:hAnsi="Arial" w:cs="Arial"/>
          <w:szCs w:val="22"/>
        </w:rPr>
      </w:pPr>
      <w:r w:rsidRPr="00397EC1">
        <w:rPr>
          <w:rFonts w:ascii="Arial" w:hAnsi="Arial" w:cs="Arial"/>
          <w:szCs w:val="22"/>
        </w:rPr>
        <w:t>We will ensure that there are suitable toilet facilities for pupils to use, including:</w:t>
      </w:r>
    </w:p>
    <w:p w14:paraId="58B70408" w14:textId="77777777" w:rsidR="00397EC1" w:rsidRPr="00397EC1" w:rsidRDefault="00397EC1" w:rsidP="00397EC1">
      <w:pPr>
        <w:pStyle w:val="TSB-PolicyBullets"/>
        <w:rPr>
          <w:rFonts w:ascii="Arial" w:hAnsi="Arial" w:cs="Arial"/>
        </w:rPr>
      </w:pPr>
      <w:r w:rsidRPr="00397EC1">
        <w:rPr>
          <w:rFonts w:ascii="Arial" w:hAnsi="Arial" w:cs="Arial"/>
        </w:rPr>
        <w:t xml:space="preserve">Gender specific toilets and changing facilities </w:t>
      </w:r>
    </w:p>
    <w:p w14:paraId="00227AE8" w14:textId="77777777" w:rsidR="00397EC1" w:rsidRPr="00397EC1" w:rsidRDefault="00397EC1" w:rsidP="00397EC1">
      <w:pPr>
        <w:pStyle w:val="TSB-PolicyBullets"/>
        <w:rPr>
          <w:rFonts w:ascii="Arial" w:hAnsi="Arial" w:cs="Arial"/>
        </w:rPr>
      </w:pPr>
      <w:r w:rsidRPr="00397EC1">
        <w:rPr>
          <w:rFonts w:ascii="Arial" w:hAnsi="Arial" w:cs="Arial"/>
        </w:rPr>
        <w:t>Private changing facilities if needed</w:t>
      </w:r>
    </w:p>
    <w:p w14:paraId="45D1BB25" w14:textId="56054756" w:rsidR="00397EC1" w:rsidRDefault="00397EC1" w:rsidP="00397EC1">
      <w:pPr>
        <w:pStyle w:val="TSB-Level1Numbers"/>
        <w:numPr>
          <w:ilvl w:val="1"/>
          <w:numId w:val="6"/>
        </w:numPr>
        <w:ind w:left="1480" w:hanging="482"/>
        <w:rPr>
          <w:rFonts w:ascii="Arial" w:hAnsi="Arial" w:cs="Arial"/>
          <w:szCs w:val="22"/>
        </w:rPr>
      </w:pPr>
      <w:r w:rsidRPr="00397EC1">
        <w:rPr>
          <w:rFonts w:ascii="Arial" w:hAnsi="Arial" w:cs="Arial"/>
          <w:szCs w:val="22"/>
        </w:rPr>
        <w:t>The facilities will be made available to all pupils and pupils can use the facility they feel most comfortable in.</w:t>
      </w:r>
    </w:p>
    <w:p w14:paraId="749B7D7F" w14:textId="4D069574" w:rsidR="00397EC1" w:rsidRDefault="00397EC1" w:rsidP="00397EC1">
      <w:pPr>
        <w:pStyle w:val="Heading1"/>
        <w:numPr>
          <w:ilvl w:val="0"/>
          <w:numId w:val="0"/>
        </w:numPr>
        <w:ind w:left="360"/>
      </w:pPr>
    </w:p>
    <w:p w14:paraId="10A065E6" w14:textId="77777777" w:rsidR="00397EC1" w:rsidRPr="00397EC1" w:rsidRDefault="00397EC1" w:rsidP="00397EC1">
      <w:pPr>
        <w:rPr>
          <w:lang w:val="en-GB" w:eastAsia="en-GB"/>
        </w:rPr>
      </w:pPr>
    </w:p>
    <w:p w14:paraId="1A05625F" w14:textId="77777777" w:rsidR="00397EC1" w:rsidRPr="00397EC1" w:rsidRDefault="00397EC1" w:rsidP="00397EC1">
      <w:pPr>
        <w:pStyle w:val="Heading1"/>
        <w:numPr>
          <w:ilvl w:val="0"/>
          <w:numId w:val="6"/>
        </w:numPr>
        <w:suppressAutoHyphens w:val="0"/>
        <w:autoSpaceDN/>
        <w:spacing w:before="120" w:line="276" w:lineRule="auto"/>
        <w:ind w:left="0" w:hanging="72"/>
        <w:textAlignment w:val="auto"/>
        <w:rPr>
          <w:sz w:val="22"/>
        </w:rPr>
      </w:pPr>
      <w:bookmarkStart w:id="24" w:name="_Pregnancy_and_maternity"/>
      <w:bookmarkStart w:id="25" w:name="_Looked_after_children"/>
      <w:bookmarkStart w:id="26" w:name="j"/>
      <w:bookmarkEnd w:id="24"/>
      <w:bookmarkEnd w:id="25"/>
      <w:r w:rsidRPr="00397EC1">
        <w:rPr>
          <w:sz w:val="22"/>
        </w:rPr>
        <w:lastRenderedPageBreak/>
        <w:t>Looked after children (LAC)</w:t>
      </w:r>
    </w:p>
    <w:bookmarkEnd w:id="26"/>
    <w:p w14:paraId="5B9B95E6" w14:textId="77777777" w:rsidR="00397EC1" w:rsidRPr="00397EC1" w:rsidRDefault="00397EC1" w:rsidP="00397EC1">
      <w:pPr>
        <w:pStyle w:val="TSB-Level1Numbers"/>
        <w:numPr>
          <w:ilvl w:val="1"/>
          <w:numId w:val="6"/>
        </w:numPr>
        <w:ind w:left="1480" w:hanging="482"/>
        <w:rPr>
          <w:rFonts w:ascii="Arial" w:hAnsi="Arial" w:cs="Arial"/>
          <w:szCs w:val="22"/>
        </w:rPr>
      </w:pPr>
      <w:r w:rsidRPr="00397EC1">
        <w:rPr>
          <w:rFonts w:ascii="Arial" w:hAnsi="Arial" w:cs="Arial"/>
          <w:szCs w:val="22"/>
        </w:rPr>
        <w:t xml:space="preserve">LAC, and previously LAC (PLAC), will be given the highest priority for admissions, as per the requirements of our Admissions Policy. </w:t>
      </w:r>
    </w:p>
    <w:p w14:paraId="7AD28C04" w14:textId="77777777" w:rsidR="00397EC1" w:rsidRPr="00397EC1" w:rsidRDefault="00397EC1" w:rsidP="00397EC1">
      <w:pPr>
        <w:pStyle w:val="TSB-Level1Numbers"/>
        <w:numPr>
          <w:ilvl w:val="1"/>
          <w:numId w:val="6"/>
        </w:numPr>
        <w:ind w:left="1480" w:hanging="482"/>
        <w:rPr>
          <w:rFonts w:ascii="Arial" w:hAnsi="Arial" w:cs="Arial"/>
          <w:szCs w:val="22"/>
        </w:rPr>
      </w:pPr>
      <w:r w:rsidRPr="00397EC1">
        <w:rPr>
          <w:rFonts w:ascii="Arial" w:hAnsi="Arial" w:cs="Arial"/>
          <w:szCs w:val="22"/>
        </w:rPr>
        <w:t xml:space="preserve">We will ensure that pupils are not singled out or treated less favourably because they are looked after, or have previously been looked after, by the state. </w:t>
      </w:r>
    </w:p>
    <w:p w14:paraId="7A527221" w14:textId="77777777" w:rsidR="00397EC1" w:rsidRPr="00397EC1" w:rsidRDefault="00397EC1" w:rsidP="00397EC1">
      <w:pPr>
        <w:pStyle w:val="TSB-Level1Numbers"/>
        <w:numPr>
          <w:ilvl w:val="1"/>
          <w:numId w:val="6"/>
        </w:numPr>
        <w:ind w:left="1480" w:hanging="482"/>
        <w:rPr>
          <w:rFonts w:ascii="Arial" w:hAnsi="Arial" w:cs="Arial"/>
          <w:szCs w:val="22"/>
        </w:rPr>
      </w:pPr>
      <w:r w:rsidRPr="00397EC1">
        <w:rPr>
          <w:rFonts w:ascii="Arial" w:hAnsi="Arial" w:cs="Arial"/>
          <w:szCs w:val="22"/>
        </w:rPr>
        <w:t xml:space="preserve">A personal education plan will be created, and implemented, for all LAC and PLAC, to ensure that their education and development needs are fully covered, including appropriate transition and catch-up support to ensure that they do not fall behind.  </w:t>
      </w:r>
    </w:p>
    <w:p w14:paraId="47F165C8" w14:textId="77777777" w:rsidR="00397EC1" w:rsidRPr="00397EC1" w:rsidRDefault="00397EC1" w:rsidP="00397EC1">
      <w:pPr>
        <w:pStyle w:val="TSB-Level1Numbers"/>
        <w:numPr>
          <w:ilvl w:val="1"/>
          <w:numId w:val="6"/>
        </w:numPr>
        <w:ind w:left="1480" w:hanging="482"/>
        <w:rPr>
          <w:rFonts w:ascii="Arial" w:hAnsi="Arial" w:cs="Arial"/>
          <w:szCs w:val="22"/>
        </w:rPr>
      </w:pPr>
      <w:r w:rsidRPr="00397EC1">
        <w:rPr>
          <w:rFonts w:ascii="Arial" w:hAnsi="Arial" w:cs="Arial"/>
          <w:szCs w:val="22"/>
        </w:rPr>
        <w:t xml:space="preserve">We will ensure that any SEND that a LAC or PLAC has, are duly </w:t>
      </w:r>
      <w:proofErr w:type="gramStart"/>
      <w:r w:rsidRPr="00397EC1">
        <w:rPr>
          <w:rFonts w:ascii="Arial" w:hAnsi="Arial" w:cs="Arial"/>
          <w:szCs w:val="22"/>
        </w:rPr>
        <w:t>taken into account</w:t>
      </w:r>
      <w:proofErr w:type="gramEnd"/>
      <w:r w:rsidRPr="00397EC1">
        <w:rPr>
          <w:rFonts w:ascii="Arial" w:hAnsi="Arial" w:cs="Arial"/>
          <w:szCs w:val="22"/>
        </w:rPr>
        <w:t xml:space="preserve"> and addressed, whether this is with or without a SEND statement or EHC plan. </w:t>
      </w:r>
    </w:p>
    <w:p w14:paraId="12DA84FF" w14:textId="7471EB76" w:rsidR="00397EC1" w:rsidRDefault="00397EC1" w:rsidP="00397EC1">
      <w:pPr>
        <w:pStyle w:val="TSB-Level1Numbers"/>
        <w:numPr>
          <w:ilvl w:val="1"/>
          <w:numId w:val="6"/>
        </w:numPr>
        <w:ind w:left="1480" w:hanging="482"/>
        <w:rPr>
          <w:rFonts w:ascii="Arial" w:hAnsi="Arial" w:cs="Arial"/>
          <w:szCs w:val="22"/>
        </w:rPr>
      </w:pPr>
      <w:bookmarkStart w:id="27" w:name="k"/>
      <w:r w:rsidRPr="00397EC1">
        <w:rPr>
          <w:rFonts w:ascii="Arial" w:hAnsi="Arial" w:cs="Arial"/>
          <w:szCs w:val="22"/>
        </w:rPr>
        <w:t>The school adheres to our LAC Policy containing further information addressing equal opportunities for LAC.</w:t>
      </w:r>
    </w:p>
    <w:p w14:paraId="516315F0" w14:textId="77777777" w:rsidR="00397EC1" w:rsidRPr="00397EC1" w:rsidRDefault="00397EC1" w:rsidP="00397EC1">
      <w:pPr>
        <w:pStyle w:val="TSB-Level1Numbers"/>
        <w:ind w:firstLine="0"/>
        <w:rPr>
          <w:rFonts w:ascii="Arial" w:hAnsi="Arial" w:cs="Arial"/>
          <w:szCs w:val="22"/>
        </w:rPr>
      </w:pPr>
    </w:p>
    <w:p w14:paraId="642CEE38" w14:textId="77777777" w:rsidR="00397EC1" w:rsidRPr="00397EC1" w:rsidRDefault="00397EC1" w:rsidP="00397EC1">
      <w:pPr>
        <w:pStyle w:val="Heading1"/>
        <w:numPr>
          <w:ilvl w:val="0"/>
          <w:numId w:val="6"/>
        </w:numPr>
        <w:suppressAutoHyphens w:val="0"/>
        <w:autoSpaceDN/>
        <w:spacing w:before="120" w:line="276" w:lineRule="auto"/>
        <w:ind w:left="0" w:hanging="72"/>
        <w:textAlignment w:val="auto"/>
        <w:rPr>
          <w:sz w:val="22"/>
        </w:rPr>
      </w:pPr>
      <w:bookmarkStart w:id="28" w:name="_The_curriculum"/>
      <w:bookmarkEnd w:id="28"/>
      <w:r w:rsidRPr="00397EC1">
        <w:rPr>
          <w:sz w:val="22"/>
        </w:rPr>
        <w:t>The curriculum</w:t>
      </w:r>
    </w:p>
    <w:bookmarkEnd w:id="27"/>
    <w:p w14:paraId="2ABBD467" w14:textId="77777777" w:rsidR="00397EC1" w:rsidRPr="00397EC1" w:rsidRDefault="00397EC1" w:rsidP="00397EC1">
      <w:pPr>
        <w:pStyle w:val="TSB-Level1Numbers"/>
        <w:numPr>
          <w:ilvl w:val="1"/>
          <w:numId w:val="6"/>
        </w:numPr>
        <w:ind w:left="1480" w:hanging="482"/>
        <w:rPr>
          <w:rFonts w:ascii="Arial" w:hAnsi="Arial" w:cs="Arial"/>
          <w:szCs w:val="22"/>
        </w:rPr>
      </w:pPr>
      <w:r w:rsidRPr="00397EC1">
        <w:rPr>
          <w:rFonts w:ascii="Arial" w:hAnsi="Arial" w:cs="Arial"/>
          <w:szCs w:val="22"/>
        </w:rPr>
        <w:t xml:space="preserve">We believe that pupils should be exposed to thoughts and ideas of all kinds, however challenging or controversial, and will not make any unjustified changes to our curriculum content on the grounds of any protected characteristics that a pupil may have. </w:t>
      </w:r>
    </w:p>
    <w:p w14:paraId="02D04924" w14:textId="77777777" w:rsidR="00397EC1" w:rsidRPr="00397EC1" w:rsidRDefault="00397EC1" w:rsidP="00397EC1">
      <w:pPr>
        <w:pStyle w:val="TSB-Level1Numbers"/>
        <w:numPr>
          <w:ilvl w:val="1"/>
          <w:numId w:val="6"/>
        </w:numPr>
        <w:ind w:left="1480" w:hanging="482"/>
        <w:rPr>
          <w:rFonts w:ascii="Arial" w:hAnsi="Arial" w:cs="Arial"/>
          <w:szCs w:val="22"/>
        </w:rPr>
      </w:pPr>
      <w:r w:rsidRPr="00397EC1">
        <w:rPr>
          <w:rFonts w:ascii="Arial" w:hAnsi="Arial" w:cs="Arial"/>
          <w:szCs w:val="22"/>
        </w:rPr>
        <w:t xml:space="preserve">We will ensure, however, that the curriculum is as balanced as possible, and delivered in such a way that prevents discrimination, and the promotion of prejudicial stereotypes. </w:t>
      </w:r>
    </w:p>
    <w:p w14:paraId="0B9295C4" w14:textId="77777777" w:rsidR="00397EC1" w:rsidRPr="00397EC1" w:rsidRDefault="00397EC1" w:rsidP="00397EC1">
      <w:pPr>
        <w:pStyle w:val="TSB-Level1Numbers"/>
        <w:numPr>
          <w:ilvl w:val="1"/>
          <w:numId w:val="6"/>
        </w:numPr>
        <w:ind w:left="1480" w:hanging="482"/>
        <w:rPr>
          <w:rFonts w:ascii="Arial" w:hAnsi="Arial" w:cs="Arial"/>
          <w:szCs w:val="22"/>
        </w:rPr>
      </w:pPr>
      <w:r w:rsidRPr="00397EC1">
        <w:rPr>
          <w:rFonts w:ascii="Arial" w:hAnsi="Arial" w:cs="Arial"/>
          <w:szCs w:val="22"/>
        </w:rPr>
        <w:t xml:space="preserve">To ensure equality, diversity and tolerance is taught and promoted throughout each subject area: for </w:t>
      </w:r>
      <w:proofErr w:type="gramStart"/>
      <w:r w:rsidRPr="00397EC1">
        <w:rPr>
          <w:rFonts w:ascii="Arial" w:hAnsi="Arial" w:cs="Arial"/>
          <w:szCs w:val="22"/>
        </w:rPr>
        <w:t>example;</w:t>
      </w:r>
      <w:proofErr w:type="gramEnd"/>
    </w:p>
    <w:p w14:paraId="11882FB7" w14:textId="77777777" w:rsidR="00397EC1" w:rsidRPr="00397EC1" w:rsidRDefault="00397EC1" w:rsidP="00397EC1">
      <w:pPr>
        <w:pStyle w:val="TSB-Level1Numbers"/>
        <w:numPr>
          <w:ilvl w:val="0"/>
          <w:numId w:val="9"/>
        </w:numPr>
        <w:rPr>
          <w:rFonts w:ascii="Arial" w:hAnsi="Arial" w:cs="Arial"/>
          <w:szCs w:val="22"/>
        </w:rPr>
      </w:pPr>
      <w:r w:rsidRPr="00397EC1">
        <w:rPr>
          <w:rFonts w:ascii="Arial" w:hAnsi="Arial" w:cs="Arial"/>
          <w:szCs w:val="22"/>
        </w:rPr>
        <w:t>PSHE and PSED learning enables children to challenge social norms, consider the feelings of others and develop empathy</w:t>
      </w:r>
    </w:p>
    <w:p w14:paraId="309B29BB" w14:textId="77777777" w:rsidR="00397EC1" w:rsidRPr="00397EC1" w:rsidRDefault="00397EC1" w:rsidP="00397EC1">
      <w:pPr>
        <w:pStyle w:val="TSB-Level1Numbers"/>
        <w:numPr>
          <w:ilvl w:val="0"/>
          <w:numId w:val="9"/>
        </w:numPr>
        <w:rPr>
          <w:rFonts w:ascii="Arial" w:hAnsi="Arial" w:cs="Arial"/>
          <w:szCs w:val="22"/>
        </w:rPr>
      </w:pPr>
      <w:r w:rsidRPr="00397EC1">
        <w:rPr>
          <w:rFonts w:ascii="Arial" w:hAnsi="Arial" w:cs="Arial"/>
          <w:szCs w:val="22"/>
        </w:rPr>
        <w:t>EYFS and KS1 explore family life and how these all differ in our class, school and across the world</w:t>
      </w:r>
    </w:p>
    <w:p w14:paraId="4B9CC69C" w14:textId="77777777" w:rsidR="00397EC1" w:rsidRPr="00397EC1" w:rsidRDefault="00397EC1" w:rsidP="00397EC1">
      <w:pPr>
        <w:pStyle w:val="TSB-Level1Numbers"/>
        <w:numPr>
          <w:ilvl w:val="0"/>
          <w:numId w:val="9"/>
        </w:numPr>
        <w:rPr>
          <w:rFonts w:ascii="Arial" w:hAnsi="Arial" w:cs="Arial"/>
          <w:szCs w:val="22"/>
        </w:rPr>
      </w:pPr>
      <w:r w:rsidRPr="00397EC1">
        <w:rPr>
          <w:rFonts w:ascii="Arial" w:hAnsi="Arial" w:cs="Arial"/>
          <w:szCs w:val="22"/>
        </w:rPr>
        <w:t xml:space="preserve">Through history lessons children explore motivations of characters from the past and how these can help us to think about how we manage behaviours in the present and the future to avoid </w:t>
      </w:r>
      <w:proofErr w:type="spellStart"/>
      <w:r w:rsidRPr="00397EC1">
        <w:rPr>
          <w:rFonts w:ascii="Arial" w:hAnsi="Arial" w:cs="Arial"/>
          <w:szCs w:val="22"/>
        </w:rPr>
        <w:t>conflcit</w:t>
      </w:r>
      <w:proofErr w:type="spellEnd"/>
      <w:r w:rsidRPr="00397EC1">
        <w:rPr>
          <w:rFonts w:ascii="Arial" w:hAnsi="Arial" w:cs="Arial"/>
          <w:szCs w:val="22"/>
        </w:rPr>
        <w:t>.</w:t>
      </w:r>
    </w:p>
    <w:p w14:paraId="587C1E6F" w14:textId="77777777" w:rsidR="00397EC1" w:rsidRPr="00397EC1" w:rsidRDefault="00397EC1" w:rsidP="00397EC1">
      <w:pPr>
        <w:pStyle w:val="TSB-Level1Numbers"/>
        <w:numPr>
          <w:ilvl w:val="0"/>
          <w:numId w:val="9"/>
        </w:numPr>
        <w:rPr>
          <w:rFonts w:ascii="Arial" w:hAnsi="Arial" w:cs="Arial"/>
          <w:szCs w:val="22"/>
        </w:rPr>
      </w:pPr>
      <w:r w:rsidRPr="00397EC1">
        <w:rPr>
          <w:rFonts w:ascii="Arial" w:hAnsi="Arial" w:cs="Arial"/>
          <w:szCs w:val="22"/>
        </w:rPr>
        <w:t>In Religious education we explore different faiths and how many have similar beliefs, but varying differences which we can understand and be aware of.</w:t>
      </w:r>
    </w:p>
    <w:p w14:paraId="2CA85CB2" w14:textId="77777777" w:rsidR="00397EC1" w:rsidRPr="00397EC1" w:rsidRDefault="00397EC1" w:rsidP="00397EC1">
      <w:pPr>
        <w:pStyle w:val="TSB-Level1Numbers"/>
        <w:numPr>
          <w:ilvl w:val="1"/>
          <w:numId w:val="6"/>
        </w:numPr>
        <w:ind w:left="1480" w:hanging="482"/>
        <w:rPr>
          <w:rFonts w:ascii="Arial" w:hAnsi="Arial" w:cs="Arial"/>
          <w:szCs w:val="22"/>
        </w:rPr>
      </w:pPr>
      <w:r w:rsidRPr="00397EC1">
        <w:rPr>
          <w:rFonts w:ascii="Arial" w:hAnsi="Arial" w:cs="Arial"/>
          <w:szCs w:val="22"/>
        </w:rPr>
        <w:t>The observation of inclusive teaching strategies is a key aspect of the SLT’s annual programme of monitoring.</w:t>
      </w:r>
    </w:p>
    <w:p w14:paraId="51F8E05F" w14:textId="614D6CA1" w:rsidR="00397EC1" w:rsidRDefault="00397EC1" w:rsidP="00397EC1">
      <w:pPr>
        <w:pStyle w:val="TSB-Level1Numbers"/>
        <w:numPr>
          <w:ilvl w:val="1"/>
          <w:numId w:val="6"/>
        </w:numPr>
        <w:ind w:left="1480" w:hanging="482"/>
        <w:rPr>
          <w:rFonts w:ascii="Arial" w:hAnsi="Arial" w:cs="Arial"/>
          <w:szCs w:val="22"/>
        </w:rPr>
      </w:pPr>
      <w:r w:rsidRPr="00397EC1">
        <w:rPr>
          <w:rFonts w:ascii="Arial" w:hAnsi="Arial" w:cs="Arial"/>
          <w:szCs w:val="22"/>
        </w:rPr>
        <w:t>We will respect the right of parents to withdraw their child from RSE.</w:t>
      </w:r>
    </w:p>
    <w:p w14:paraId="724D5186" w14:textId="77777777" w:rsidR="00397EC1" w:rsidRPr="00397EC1" w:rsidRDefault="00397EC1" w:rsidP="00397EC1">
      <w:pPr>
        <w:pStyle w:val="TSB-Level1Numbers"/>
        <w:ind w:firstLine="0"/>
        <w:rPr>
          <w:rFonts w:ascii="Arial" w:hAnsi="Arial" w:cs="Arial"/>
          <w:szCs w:val="22"/>
        </w:rPr>
      </w:pPr>
    </w:p>
    <w:p w14:paraId="53C46FD5" w14:textId="77777777" w:rsidR="00397EC1" w:rsidRPr="00397EC1" w:rsidRDefault="00397EC1" w:rsidP="00397EC1">
      <w:pPr>
        <w:pStyle w:val="Heading1"/>
        <w:numPr>
          <w:ilvl w:val="0"/>
          <w:numId w:val="6"/>
        </w:numPr>
        <w:suppressAutoHyphens w:val="0"/>
        <w:autoSpaceDN/>
        <w:spacing w:before="120" w:line="276" w:lineRule="auto"/>
        <w:ind w:left="0" w:hanging="72"/>
        <w:textAlignment w:val="auto"/>
        <w:rPr>
          <w:sz w:val="22"/>
        </w:rPr>
      </w:pPr>
      <w:bookmarkStart w:id="29" w:name="_Promoting_inclusion"/>
      <w:bookmarkStart w:id="30" w:name="l"/>
      <w:bookmarkEnd w:id="29"/>
      <w:r w:rsidRPr="00397EC1">
        <w:rPr>
          <w:sz w:val="22"/>
        </w:rPr>
        <w:lastRenderedPageBreak/>
        <w:t>Promoting inclusion</w:t>
      </w:r>
    </w:p>
    <w:bookmarkEnd w:id="30"/>
    <w:p w14:paraId="3203179F" w14:textId="77777777" w:rsidR="00397EC1" w:rsidRPr="00397EC1" w:rsidRDefault="00397EC1" w:rsidP="00397EC1">
      <w:pPr>
        <w:pStyle w:val="TSB-Level1Numbers"/>
        <w:numPr>
          <w:ilvl w:val="1"/>
          <w:numId w:val="6"/>
        </w:numPr>
        <w:ind w:left="1480" w:hanging="482"/>
        <w:rPr>
          <w:rFonts w:ascii="Arial" w:hAnsi="Arial" w:cs="Arial"/>
          <w:szCs w:val="22"/>
        </w:rPr>
      </w:pPr>
      <w:r w:rsidRPr="00397EC1">
        <w:rPr>
          <w:rFonts w:ascii="Arial" w:hAnsi="Arial" w:cs="Arial"/>
          <w:szCs w:val="22"/>
        </w:rPr>
        <w:t>We will promote inclusion and equality at our school through:</w:t>
      </w:r>
    </w:p>
    <w:p w14:paraId="3BADEF0D" w14:textId="77777777" w:rsidR="00397EC1" w:rsidRPr="00397EC1" w:rsidRDefault="00397EC1" w:rsidP="00397EC1">
      <w:pPr>
        <w:pStyle w:val="TSB-Level1Numbers"/>
        <w:numPr>
          <w:ilvl w:val="1"/>
          <w:numId w:val="8"/>
        </w:numPr>
        <w:rPr>
          <w:rFonts w:ascii="Arial" w:hAnsi="Arial" w:cs="Arial"/>
          <w:szCs w:val="22"/>
        </w:rPr>
      </w:pPr>
      <w:r w:rsidRPr="00397EC1">
        <w:rPr>
          <w:rFonts w:ascii="Arial" w:hAnsi="Arial" w:cs="Arial"/>
          <w:szCs w:val="22"/>
        </w:rPr>
        <w:t xml:space="preserve">Ensuring that pupils are called by their preferred names, </w:t>
      </w:r>
      <w:proofErr w:type="gramStart"/>
      <w:r w:rsidRPr="00397EC1">
        <w:rPr>
          <w:rFonts w:ascii="Arial" w:hAnsi="Arial" w:cs="Arial"/>
          <w:szCs w:val="22"/>
        </w:rPr>
        <w:t>taking into account</w:t>
      </w:r>
      <w:proofErr w:type="gramEnd"/>
      <w:r w:rsidRPr="00397EC1">
        <w:rPr>
          <w:rFonts w:ascii="Arial" w:hAnsi="Arial" w:cs="Arial"/>
          <w:szCs w:val="22"/>
        </w:rPr>
        <w:t xml:space="preserve"> the correct spelling, structure and pronunciation.  </w:t>
      </w:r>
    </w:p>
    <w:p w14:paraId="1AB899B8" w14:textId="77777777" w:rsidR="00397EC1" w:rsidRPr="00397EC1" w:rsidRDefault="00397EC1" w:rsidP="00397EC1">
      <w:pPr>
        <w:pStyle w:val="TSB-Level1Numbers"/>
        <w:numPr>
          <w:ilvl w:val="1"/>
          <w:numId w:val="8"/>
        </w:numPr>
        <w:rPr>
          <w:rFonts w:ascii="Arial" w:hAnsi="Arial" w:cs="Arial"/>
          <w:szCs w:val="22"/>
        </w:rPr>
      </w:pPr>
      <w:r w:rsidRPr="00397EC1">
        <w:rPr>
          <w:rFonts w:ascii="Arial" w:hAnsi="Arial" w:cs="Arial"/>
          <w:szCs w:val="22"/>
        </w:rPr>
        <w:t xml:space="preserve">Ensuring, as far as possible, that our governing board and staff reflect the full diversity of our local community. </w:t>
      </w:r>
    </w:p>
    <w:p w14:paraId="36EDF313" w14:textId="77777777" w:rsidR="00397EC1" w:rsidRPr="00397EC1" w:rsidRDefault="00397EC1" w:rsidP="00397EC1">
      <w:pPr>
        <w:pStyle w:val="TSB-Level1Numbers"/>
        <w:numPr>
          <w:ilvl w:val="1"/>
          <w:numId w:val="8"/>
        </w:numPr>
        <w:rPr>
          <w:rFonts w:ascii="Arial" w:hAnsi="Arial" w:cs="Arial"/>
          <w:szCs w:val="22"/>
        </w:rPr>
      </w:pPr>
      <w:r w:rsidRPr="00397EC1">
        <w:rPr>
          <w:rFonts w:ascii="Arial" w:hAnsi="Arial" w:cs="Arial"/>
          <w:szCs w:val="22"/>
        </w:rPr>
        <w:t xml:space="preserve">Providing an environment where prejudiced assumptions, attitudes and behaviours are continually challenged. </w:t>
      </w:r>
    </w:p>
    <w:p w14:paraId="6192E176" w14:textId="77777777" w:rsidR="00397EC1" w:rsidRPr="00397EC1" w:rsidRDefault="00397EC1" w:rsidP="00397EC1">
      <w:pPr>
        <w:pStyle w:val="TSB-Level1Numbers"/>
        <w:numPr>
          <w:ilvl w:val="1"/>
          <w:numId w:val="8"/>
        </w:numPr>
        <w:rPr>
          <w:rFonts w:ascii="Arial" w:hAnsi="Arial" w:cs="Arial"/>
          <w:szCs w:val="22"/>
        </w:rPr>
      </w:pPr>
      <w:r w:rsidRPr="00397EC1">
        <w:rPr>
          <w:rFonts w:ascii="Arial" w:hAnsi="Arial" w:cs="Arial"/>
          <w:szCs w:val="22"/>
        </w:rPr>
        <w:t xml:space="preserve">Instilling in pupils an awareness of prejudice, giving them confidence that it can, and must, be eradicated. </w:t>
      </w:r>
    </w:p>
    <w:p w14:paraId="5AE06998" w14:textId="77777777" w:rsidR="00397EC1" w:rsidRPr="00397EC1" w:rsidRDefault="00397EC1" w:rsidP="00397EC1">
      <w:pPr>
        <w:pStyle w:val="TSB-Level1Numbers"/>
        <w:numPr>
          <w:ilvl w:val="1"/>
          <w:numId w:val="8"/>
        </w:numPr>
        <w:rPr>
          <w:rFonts w:ascii="Arial" w:hAnsi="Arial" w:cs="Arial"/>
          <w:szCs w:val="22"/>
        </w:rPr>
      </w:pPr>
      <w:r w:rsidRPr="00397EC1">
        <w:rPr>
          <w:rFonts w:ascii="Arial" w:hAnsi="Arial" w:cs="Arial"/>
          <w:szCs w:val="22"/>
        </w:rPr>
        <w:t>Providing a variety of educational visits that expose pupils to a wide range of cultural experiences.</w:t>
      </w:r>
    </w:p>
    <w:p w14:paraId="6E3FE47A" w14:textId="77777777" w:rsidR="00397EC1" w:rsidRPr="00397EC1" w:rsidRDefault="00397EC1" w:rsidP="00397EC1">
      <w:pPr>
        <w:pStyle w:val="TSB-Level1Numbers"/>
        <w:numPr>
          <w:ilvl w:val="1"/>
          <w:numId w:val="8"/>
        </w:numPr>
        <w:rPr>
          <w:rFonts w:ascii="Arial" w:hAnsi="Arial" w:cs="Arial"/>
          <w:szCs w:val="22"/>
        </w:rPr>
      </w:pPr>
      <w:r w:rsidRPr="00397EC1">
        <w:rPr>
          <w:rFonts w:ascii="Arial" w:hAnsi="Arial" w:cs="Arial"/>
          <w:szCs w:val="22"/>
        </w:rPr>
        <w:t>Ensuring equal access to opportunities, such as extra-curricular activities and the curriculum.</w:t>
      </w:r>
    </w:p>
    <w:p w14:paraId="242D0A9E" w14:textId="77777777" w:rsidR="00397EC1" w:rsidRPr="00397EC1" w:rsidRDefault="00397EC1" w:rsidP="00397EC1">
      <w:pPr>
        <w:pStyle w:val="TSB-Level1Numbers"/>
        <w:numPr>
          <w:ilvl w:val="1"/>
          <w:numId w:val="8"/>
        </w:numPr>
        <w:rPr>
          <w:rFonts w:ascii="Arial" w:hAnsi="Arial" w:cs="Arial"/>
          <w:szCs w:val="22"/>
        </w:rPr>
      </w:pPr>
      <w:r w:rsidRPr="00397EC1">
        <w:rPr>
          <w:rFonts w:ascii="Arial" w:hAnsi="Arial" w:cs="Arial"/>
          <w:szCs w:val="22"/>
        </w:rPr>
        <w:t xml:space="preserve">Taking care in the use of language and the choice of resources, so that teaching and non-teaching staff avoid reinforcing stereotypical views of society. </w:t>
      </w:r>
    </w:p>
    <w:p w14:paraId="6EFD1142" w14:textId="77777777" w:rsidR="00397EC1" w:rsidRPr="00397EC1" w:rsidRDefault="00397EC1" w:rsidP="00397EC1">
      <w:pPr>
        <w:pStyle w:val="TSB-Level1Numbers"/>
        <w:numPr>
          <w:ilvl w:val="1"/>
          <w:numId w:val="8"/>
        </w:numPr>
        <w:rPr>
          <w:rFonts w:ascii="Arial" w:hAnsi="Arial" w:cs="Arial"/>
          <w:szCs w:val="22"/>
        </w:rPr>
      </w:pPr>
      <w:r w:rsidRPr="00397EC1">
        <w:rPr>
          <w:rFonts w:ascii="Arial" w:hAnsi="Arial" w:cs="Arial"/>
          <w:szCs w:val="22"/>
        </w:rPr>
        <w:t>Valuing the cultural experiences and contributions of all pupils, regardless of any protected characteristic that they may have.</w:t>
      </w:r>
    </w:p>
    <w:p w14:paraId="7D8C0436" w14:textId="77777777" w:rsidR="00397EC1" w:rsidRPr="00397EC1" w:rsidRDefault="00397EC1" w:rsidP="00397EC1">
      <w:pPr>
        <w:pStyle w:val="TSB-Level1Numbers"/>
        <w:numPr>
          <w:ilvl w:val="1"/>
          <w:numId w:val="8"/>
        </w:numPr>
        <w:rPr>
          <w:rFonts w:ascii="Arial" w:hAnsi="Arial" w:cs="Arial"/>
          <w:szCs w:val="22"/>
        </w:rPr>
      </w:pPr>
      <w:r w:rsidRPr="00397EC1">
        <w:rPr>
          <w:rFonts w:ascii="Arial" w:hAnsi="Arial" w:cs="Arial"/>
          <w:szCs w:val="22"/>
        </w:rPr>
        <w:t>Communicating our policy to parents to gain their understanding, agreement and support for its provisions.</w:t>
      </w:r>
    </w:p>
    <w:p w14:paraId="7F8A99E7" w14:textId="77777777" w:rsidR="00397EC1" w:rsidRPr="00397EC1" w:rsidRDefault="00397EC1" w:rsidP="00397EC1">
      <w:pPr>
        <w:pStyle w:val="TSB-Level1Numbers"/>
        <w:numPr>
          <w:ilvl w:val="1"/>
          <w:numId w:val="8"/>
        </w:numPr>
        <w:rPr>
          <w:rFonts w:ascii="Arial" w:hAnsi="Arial" w:cs="Arial"/>
          <w:szCs w:val="22"/>
        </w:rPr>
      </w:pPr>
      <w:r w:rsidRPr="00397EC1">
        <w:rPr>
          <w:rFonts w:ascii="Arial" w:hAnsi="Arial" w:cs="Arial"/>
          <w:szCs w:val="22"/>
        </w:rPr>
        <w:t>Discussing equality issues as an agenda item for the school council.</w:t>
      </w:r>
    </w:p>
    <w:p w14:paraId="033F30BA" w14:textId="1B3D773F" w:rsidR="00397EC1" w:rsidRDefault="00397EC1" w:rsidP="00397EC1">
      <w:pPr>
        <w:pStyle w:val="TSB-Level1Numbers"/>
        <w:numPr>
          <w:ilvl w:val="1"/>
          <w:numId w:val="8"/>
        </w:numPr>
        <w:rPr>
          <w:rFonts w:ascii="Arial" w:hAnsi="Arial" w:cs="Arial"/>
          <w:szCs w:val="22"/>
        </w:rPr>
      </w:pPr>
      <w:r w:rsidRPr="00397EC1">
        <w:rPr>
          <w:rFonts w:ascii="Arial" w:hAnsi="Arial" w:cs="Arial"/>
          <w:szCs w:val="22"/>
        </w:rPr>
        <w:t>Promoting equality of opportunity within the wider society.</w:t>
      </w:r>
    </w:p>
    <w:p w14:paraId="20145F37" w14:textId="77777777" w:rsidR="00397EC1" w:rsidRPr="00397EC1" w:rsidRDefault="00397EC1" w:rsidP="00397EC1">
      <w:pPr>
        <w:pStyle w:val="TSB-Level1Numbers"/>
        <w:ind w:left="2073" w:firstLine="0"/>
        <w:rPr>
          <w:rFonts w:ascii="Arial" w:hAnsi="Arial" w:cs="Arial"/>
          <w:szCs w:val="22"/>
        </w:rPr>
      </w:pPr>
    </w:p>
    <w:p w14:paraId="2A3D0226" w14:textId="77777777" w:rsidR="00397EC1" w:rsidRPr="00397EC1" w:rsidRDefault="00397EC1" w:rsidP="00397EC1">
      <w:pPr>
        <w:pStyle w:val="Heading1"/>
        <w:numPr>
          <w:ilvl w:val="0"/>
          <w:numId w:val="6"/>
        </w:numPr>
        <w:suppressAutoHyphens w:val="0"/>
        <w:autoSpaceDN/>
        <w:spacing w:before="120" w:line="276" w:lineRule="auto"/>
        <w:ind w:left="0" w:hanging="72"/>
        <w:textAlignment w:val="auto"/>
        <w:rPr>
          <w:sz w:val="22"/>
        </w:rPr>
      </w:pPr>
      <w:bookmarkStart w:id="31" w:name="_Supporting_pupils_with"/>
      <w:bookmarkStart w:id="32" w:name="m"/>
      <w:bookmarkEnd w:id="31"/>
      <w:r w:rsidRPr="00397EC1">
        <w:rPr>
          <w:sz w:val="22"/>
        </w:rPr>
        <w:t>Supporting pupils with medical conditions</w:t>
      </w:r>
    </w:p>
    <w:bookmarkEnd w:id="32"/>
    <w:p w14:paraId="01883697" w14:textId="489584B7" w:rsidR="00397EC1" w:rsidRDefault="00397EC1" w:rsidP="00397EC1">
      <w:pPr>
        <w:pStyle w:val="TSB-Level1Numbers"/>
        <w:numPr>
          <w:ilvl w:val="1"/>
          <w:numId w:val="6"/>
        </w:numPr>
        <w:ind w:left="1480" w:hanging="482"/>
        <w:rPr>
          <w:rFonts w:ascii="Arial" w:hAnsi="Arial" w:cs="Arial"/>
          <w:szCs w:val="22"/>
        </w:rPr>
      </w:pPr>
      <w:r w:rsidRPr="00397EC1">
        <w:rPr>
          <w:rFonts w:ascii="Arial" w:hAnsi="Arial" w:cs="Arial"/>
          <w:szCs w:val="22"/>
        </w:rPr>
        <w:t xml:space="preserve">We will ensure that any medical conditions related to a pupil with a protected characteristic is fully supported in line with our Supporting Pupils with Medical Conditions Policy. </w:t>
      </w:r>
    </w:p>
    <w:p w14:paraId="2B11421D" w14:textId="77777777" w:rsidR="00397EC1" w:rsidRPr="00397EC1" w:rsidRDefault="00397EC1" w:rsidP="00397EC1">
      <w:pPr>
        <w:pStyle w:val="TSB-Level1Numbers"/>
        <w:ind w:firstLine="0"/>
        <w:rPr>
          <w:rFonts w:ascii="Arial" w:hAnsi="Arial" w:cs="Arial"/>
          <w:szCs w:val="22"/>
        </w:rPr>
      </w:pPr>
    </w:p>
    <w:p w14:paraId="61A2ED9C" w14:textId="77777777" w:rsidR="00397EC1" w:rsidRPr="00397EC1" w:rsidRDefault="00397EC1" w:rsidP="00397EC1">
      <w:pPr>
        <w:pStyle w:val="Heading1"/>
        <w:numPr>
          <w:ilvl w:val="0"/>
          <w:numId w:val="6"/>
        </w:numPr>
        <w:suppressAutoHyphens w:val="0"/>
        <w:autoSpaceDN/>
        <w:spacing w:before="120" w:line="276" w:lineRule="auto"/>
        <w:ind w:left="0" w:hanging="72"/>
        <w:textAlignment w:val="auto"/>
        <w:rPr>
          <w:sz w:val="22"/>
        </w:rPr>
      </w:pPr>
      <w:bookmarkStart w:id="33" w:name="_Pupils_that_have"/>
      <w:bookmarkStart w:id="34" w:name="s"/>
      <w:bookmarkEnd w:id="33"/>
      <w:r w:rsidRPr="00397EC1">
        <w:rPr>
          <w:sz w:val="22"/>
        </w:rPr>
        <w:t>Pupils that have left school</w:t>
      </w:r>
    </w:p>
    <w:bookmarkEnd w:id="34"/>
    <w:p w14:paraId="428260B3" w14:textId="50222003" w:rsidR="00397EC1" w:rsidRDefault="00397EC1" w:rsidP="00397EC1">
      <w:pPr>
        <w:pStyle w:val="TSB-Level1Numbers"/>
        <w:numPr>
          <w:ilvl w:val="1"/>
          <w:numId w:val="6"/>
        </w:numPr>
        <w:ind w:left="1480" w:hanging="482"/>
        <w:rPr>
          <w:rFonts w:ascii="Arial" w:hAnsi="Arial" w:cs="Arial"/>
          <w:szCs w:val="22"/>
        </w:rPr>
      </w:pPr>
      <w:r w:rsidRPr="00397EC1">
        <w:rPr>
          <w:rFonts w:ascii="Arial" w:hAnsi="Arial" w:cs="Arial"/>
          <w:szCs w:val="22"/>
        </w:rPr>
        <w:t>Our responsibility not to discriminate, harass or victimise does not end when a pupil has left school. It will continue to apply with regards to subsequent actions related to our previous relationship with the pupil, such as the provision of references.</w:t>
      </w:r>
    </w:p>
    <w:p w14:paraId="4832E5E3" w14:textId="63AA044A" w:rsidR="00397EC1" w:rsidRDefault="00397EC1" w:rsidP="00397EC1">
      <w:pPr>
        <w:pStyle w:val="TSB-Level1Numbers"/>
        <w:ind w:firstLine="0"/>
        <w:rPr>
          <w:rFonts w:ascii="Arial" w:hAnsi="Arial" w:cs="Arial"/>
          <w:szCs w:val="22"/>
        </w:rPr>
      </w:pPr>
    </w:p>
    <w:p w14:paraId="0C736806" w14:textId="7CB78422" w:rsidR="00397EC1" w:rsidRDefault="00397EC1" w:rsidP="00397EC1">
      <w:pPr>
        <w:pStyle w:val="TSB-Level1Numbers"/>
        <w:ind w:firstLine="0"/>
        <w:rPr>
          <w:rFonts w:ascii="Arial" w:hAnsi="Arial" w:cs="Arial"/>
          <w:szCs w:val="22"/>
        </w:rPr>
      </w:pPr>
    </w:p>
    <w:p w14:paraId="2754FCF8" w14:textId="4DF4AA17" w:rsidR="00397EC1" w:rsidRDefault="00397EC1" w:rsidP="00397EC1">
      <w:pPr>
        <w:pStyle w:val="TSB-Level1Numbers"/>
        <w:ind w:firstLine="0"/>
        <w:rPr>
          <w:rFonts w:ascii="Arial" w:hAnsi="Arial" w:cs="Arial"/>
          <w:szCs w:val="22"/>
        </w:rPr>
      </w:pPr>
    </w:p>
    <w:p w14:paraId="3E2E1B13" w14:textId="77777777" w:rsidR="00397EC1" w:rsidRPr="00397EC1" w:rsidRDefault="00397EC1" w:rsidP="00397EC1">
      <w:pPr>
        <w:pStyle w:val="TSB-Level1Numbers"/>
        <w:ind w:firstLine="0"/>
        <w:rPr>
          <w:rFonts w:ascii="Arial" w:hAnsi="Arial" w:cs="Arial"/>
          <w:szCs w:val="22"/>
        </w:rPr>
      </w:pPr>
    </w:p>
    <w:p w14:paraId="1EC48EF7" w14:textId="77777777" w:rsidR="00397EC1" w:rsidRPr="00397EC1" w:rsidRDefault="00397EC1" w:rsidP="00397EC1">
      <w:pPr>
        <w:pStyle w:val="Heading1"/>
        <w:numPr>
          <w:ilvl w:val="0"/>
          <w:numId w:val="6"/>
        </w:numPr>
        <w:suppressAutoHyphens w:val="0"/>
        <w:autoSpaceDN/>
        <w:spacing w:before="120" w:line="276" w:lineRule="auto"/>
        <w:ind w:left="0" w:hanging="72"/>
        <w:textAlignment w:val="auto"/>
        <w:rPr>
          <w:sz w:val="22"/>
        </w:rPr>
      </w:pPr>
      <w:bookmarkStart w:id="35" w:name="_The_Public_Sector"/>
      <w:bookmarkStart w:id="36" w:name="n"/>
      <w:bookmarkEnd w:id="35"/>
      <w:r w:rsidRPr="00397EC1">
        <w:rPr>
          <w:sz w:val="22"/>
        </w:rPr>
        <w:lastRenderedPageBreak/>
        <w:t>The Public Sector Equality Duty</w:t>
      </w:r>
    </w:p>
    <w:bookmarkEnd w:id="36"/>
    <w:p w14:paraId="75AD6EB2" w14:textId="77777777" w:rsidR="00397EC1" w:rsidRPr="00397EC1" w:rsidRDefault="00397EC1" w:rsidP="00397EC1">
      <w:pPr>
        <w:pStyle w:val="TSB-Level1Numbers"/>
        <w:numPr>
          <w:ilvl w:val="1"/>
          <w:numId w:val="6"/>
        </w:numPr>
        <w:ind w:left="1480" w:hanging="482"/>
        <w:rPr>
          <w:rFonts w:ascii="Arial" w:hAnsi="Arial" w:cs="Arial"/>
          <w:szCs w:val="22"/>
        </w:rPr>
      </w:pPr>
      <w:r w:rsidRPr="00397EC1">
        <w:rPr>
          <w:rFonts w:ascii="Arial" w:hAnsi="Arial" w:cs="Arial"/>
          <w:szCs w:val="22"/>
        </w:rPr>
        <w:t>We will meet our duty to publish:</w:t>
      </w:r>
    </w:p>
    <w:p w14:paraId="197CA21F" w14:textId="77777777" w:rsidR="00397EC1" w:rsidRPr="00397EC1" w:rsidRDefault="00397EC1" w:rsidP="00397EC1">
      <w:pPr>
        <w:pStyle w:val="TSB-Level1Numbers"/>
        <w:numPr>
          <w:ilvl w:val="1"/>
          <w:numId w:val="7"/>
        </w:numPr>
        <w:rPr>
          <w:rFonts w:ascii="Arial" w:hAnsi="Arial" w:cs="Arial"/>
          <w:szCs w:val="22"/>
          <w:u w:val="single"/>
        </w:rPr>
      </w:pPr>
      <w:r w:rsidRPr="00397EC1">
        <w:rPr>
          <w:rFonts w:ascii="Arial" w:hAnsi="Arial" w:cs="Arial"/>
          <w:szCs w:val="22"/>
        </w:rPr>
        <w:t xml:space="preserve">Annual information to demonstrate how the school is complying with the Public Sector Equality Duty, taking into account the specific circumstances surrounding pupils who have any of the protected characteristics outlined in </w:t>
      </w:r>
      <w:hyperlink w:anchor="_Marketing_materials" w:history="1">
        <w:r w:rsidRPr="00397EC1">
          <w:rPr>
            <w:rStyle w:val="Hyperlink"/>
            <w:rFonts w:ascii="Arial" w:hAnsi="Arial" w:cs="Arial"/>
            <w:szCs w:val="22"/>
          </w:rPr>
          <w:t>section 4</w:t>
        </w:r>
      </w:hyperlink>
      <w:r w:rsidRPr="00397EC1">
        <w:rPr>
          <w:rFonts w:ascii="Arial" w:hAnsi="Arial" w:cs="Arial"/>
          <w:szCs w:val="22"/>
          <w:u w:val="single"/>
        </w:rPr>
        <w:t xml:space="preserve">. </w:t>
      </w:r>
    </w:p>
    <w:p w14:paraId="5D6431B0" w14:textId="77777777" w:rsidR="00397EC1" w:rsidRPr="00397EC1" w:rsidRDefault="00397EC1" w:rsidP="00397EC1">
      <w:pPr>
        <w:pStyle w:val="TSB-Level1Numbers"/>
        <w:numPr>
          <w:ilvl w:val="1"/>
          <w:numId w:val="7"/>
        </w:numPr>
        <w:rPr>
          <w:rFonts w:ascii="Arial" w:hAnsi="Arial" w:cs="Arial"/>
          <w:szCs w:val="22"/>
        </w:rPr>
      </w:pPr>
      <w:r w:rsidRPr="00397EC1">
        <w:rPr>
          <w:rFonts w:ascii="Arial" w:hAnsi="Arial" w:cs="Arial"/>
          <w:szCs w:val="22"/>
        </w:rPr>
        <w:t>Equality objectives (at least every four years) outlining how we may further achieve equality in our school.</w:t>
      </w:r>
    </w:p>
    <w:p w14:paraId="67D31024" w14:textId="50E283B8" w:rsidR="00397EC1" w:rsidRDefault="00397EC1" w:rsidP="00397EC1">
      <w:pPr>
        <w:pStyle w:val="TSB-Level1Numbers"/>
        <w:numPr>
          <w:ilvl w:val="1"/>
          <w:numId w:val="6"/>
        </w:numPr>
        <w:ind w:left="1480" w:hanging="482"/>
        <w:rPr>
          <w:rFonts w:ascii="Arial" w:hAnsi="Arial" w:cs="Arial"/>
          <w:szCs w:val="22"/>
        </w:rPr>
      </w:pPr>
      <w:r w:rsidRPr="00397EC1">
        <w:rPr>
          <w:rFonts w:ascii="Arial" w:hAnsi="Arial" w:cs="Arial"/>
          <w:szCs w:val="22"/>
        </w:rPr>
        <w:t xml:space="preserve">There are some protected characteristics where statistical data is less likely to be readily available, and pupils will not be pressured into providing information related to any characteristic which they may identify with. </w:t>
      </w:r>
    </w:p>
    <w:p w14:paraId="1CE3FDFE" w14:textId="77777777" w:rsidR="00397EC1" w:rsidRPr="00397EC1" w:rsidRDefault="00397EC1" w:rsidP="00397EC1">
      <w:pPr>
        <w:pStyle w:val="TSB-Level1Numbers"/>
        <w:ind w:firstLine="0"/>
        <w:rPr>
          <w:rFonts w:ascii="Arial" w:hAnsi="Arial" w:cs="Arial"/>
          <w:szCs w:val="22"/>
        </w:rPr>
      </w:pPr>
    </w:p>
    <w:p w14:paraId="271F21CD" w14:textId="77777777" w:rsidR="00397EC1" w:rsidRPr="00397EC1" w:rsidRDefault="00397EC1" w:rsidP="00397EC1">
      <w:pPr>
        <w:pStyle w:val="Heading1"/>
        <w:numPr>
          <w:ilvl w:val="0"/>
          <w:numId w:val="6"/>
        </w:numPr>
        <w:suppressAutoHyphens w:val="0"/>
        <w:autoSpaceDN/>
        <w:spacing w:before="120" w:line="276" w:lineRule="auto"/>
        <w:ind w:left="0" w:hanging="72"/>
        <w:textAlignment w:val="auto"/>
        <w:rPr>
          <w:sz w:val="22"/>
        </w:rPr>
      </w:pPr>
      <w:bookmarkStart w:id="37" w:name="_Bullying_and_discrimination"/>
      <w:bookmarkStart w:id="38" w:name="o"/>
      <w:bookmarkEnd w:id="37"/>
      <w:r w:rsidRPr="00397EC1">
        <w:rPr>
          <w:sz w:val="22"/>
        </w:rPr>
        <w:t>Bullying and discrimination</w:t>
      </w:r>
    </w:p>
    <w:bookmarkEnd w:id="38"/>
    <w:p w14:paraId="70607E73" w14:textId="77777777" w:rsidR="00397EC1" w:rsidRPr="00397EC1" w:rsidRDefault="00397EC1" w:rsidP="00397EC1">
      <w:pPr>
        <w:pStyle w:val="TSB-Level1Numbers"/>
        <w:numPr>
          <w:ilvl w:val="1"/>
          <w:numId w:val="6"/>
        </w:numPr>
        <w:ind w:left="1480" w:hanging="482"/>
        <w:rPr>
          <w:rFonts w:ascii="Arial" w:hAnsi="Arial" w:cs="Arial"/>
          <w:szCs w:val="22"/>
        </w:rPr>
      </w:pPr>
      <w:r w:rsidRPr="00397EC1">
        <w:rPr>
          <w:rFonts w:ascii="Arial" w:hAnsi="Arial" w:cs="Arial"/>
          <w:szCs w:val="22"/>
        </w:rPr>
        <w:t xml:space="preserve">Our Anti-bullying Policy will be used in conjunction with this policy </w:t>
      </w:r>
      <w:proofErr w:type="gramStart"/>
      <w:r w:rsidRPr="00397EC1">
        <w:rPr>
          <w:rFonts w:ascii="Arial" w:hAnsi="Arial" w:cs="Arial"/>
          <w:szCs w:val="22"/>
        </w:rPr>
        <w:t>in order to</w:t>
      </w:r>
      <w:proofErr w:type="gramEnd"/>
      <w:r w:rsidRPr="00397EC1">
        <w:rPr>
          <w:rFonts w:ascii="Arial" w:hAnsi="Arial" w:cs="Arial"/>
          <w:szCs w:val="22"/>
        </w:rPr>
        <w:t xml:space="preserve"> prevent, and effectively deal with, any discriminatory incidents. </w:t>
      </w:r>
    </w:p>
    <w:p w14:paraId="40DFFED5" w14:textId="77777777" w:rsidR="00397EC1" w:rsidRPr="00397EC1" w:rsidRDefault="00397EC1" w:rsidP="00397EC1">
      <w:pPr>
        <w:pStyle w:val="TSB-Level1Numbers"/>
        <w:numPr>
          <w:ilvl w:val="1"/>
          <w:numId w:val="6"/>
        </w:numPr>
        <w:ind w:left="1480" w:hanging="482"/>
        <w:rPr>
          <w:rFonts w:ascii="Arial" w:hAnsi="Arial" w:cs="Arial"/>
          <w:szCs w:val="22"/>
        </w:rPr>
      </w:pPr>
      <w:r w:rsidRPr="00397EC1">
        <w:rPr>
          <w:rFonts w:ascii="Arial" w:hAnsi="Arial" w:cs="Arial"/>
          <w:szCs w:val="22"/>
        </w:rPr>
        <w:t>Any incidents of a child protection or safeguarding nature will be reported, recorded and dealt with in line with the process in our Child Protection and Safeguarding Policy.</w:t>
      </w:r>
    </w:p>
    <w:p w14:paraId="6C40115C" w14:textId="77777777" w:rsidR="00397EC1" w:rsidRPr="00397EC1" w:rsidRDefault="00397EC1" w:rsidP="00397EC1">
      <w:pPr>
        <w:pStyle w:val="TSB-Level1Numbers"/>
        <w:numPr>
          <w:ilvl w:val="1"/>
          <w:numId w:val="6"/>
        </w:numPr>
        <w:ind w:left="1480" w:hanging="482"/>
        <w:rPr>
          <w:rFonts w:ascii="Arial" w:hAnsi="Arial" w:cs="Arial"/>
          <w:szCs w:val="22"/>
        </w:rPr>
      </w:pPr>
      <w:r w:rsidRPr="00397EC1">
        <w:rPr>
          <w:rFonts w:ascii="Arial" w:hAnsi="Arial" w:cs="Arial"/>
          <w:szCs w:val="22"/>
        </w:rPr>
        <w:t>It the responsibility of the headteacher to decide whether it is appropriate to notify social services, and/or the police, of any incident.</w:t>
      </w:r>
    </w:p>
    <w:p w14:paraId="70E6EA69" w14:textId="7193AC12" w:rsidR="00397EC1" w:rsidRDefault="00397EC1" w:rsidP="00397EC1">
      <w:pPr>
        <w:pStyle w:val="TSB-Level1Numbers"/>
        <w:numPr>
          <w:ilvl w:val="1"/>
          <w:numId w:val="6"/>
        </w:numPr>
        <w:ind w:left="1480" w:hanging="482"/>
        <w:rPr>
          <w:rFonts w:ascii="Arial" w:hAnsi="Arial" w:cs="Arial"/>
          <w:szCs w:val="22"/>
        </w:rPr>
      </w:pPr>
      <w:r w:rsidRPr="00397EC1">
        <w:rPr>
          <w:rFonts w:ascii="Arial" w:hAnsi="Arial" w:cs="Arial"/>
          <w:szCs w:val="22"/>
        </w:rPr>
        <w:t xml:space="preserve">Concerns with regards to the handling of bullying and discrimination incidents will be dealt with via the procedures outlined in our Complaints Procedures Policy.  </w:t>
      </w:r>
    </w:p>
    <w:p w14:paraId="493D3496" w14:textId="77777777" w:rsidR="00397EC1" w:rsidRPr="00397EC1" w:rsidRDefault="00397EC1" w:rsidP="00397EC1">
      <w:pPr>
        <w:pStyle w:val="TSB-Level1Numbers"/>
        <w:ind w:firstLine="0"/>
        <w:rPr>
          <w:rFonts w:ascii="Arial" w:hAnsi="Arial" w:cs="Arial"/>
          <w:szCs w:val="22"/>
        </w:rPr>
      </w:pPr>
    </w:p>
    <w:p w14:paraId="65BB9EE0" w14:textId="77777777" w:rsidR="00397EC1" w:rsidRPr="00397EC1" w:rsidRDefault="00397EC1" w:rsidP="00397EC1">
      <w:pPr>
        <w:pStyle w:val="Heading1"/>
        <w:numPr>
          <w:ilvl w:val="0"/>
          <w:numId w:val="6"/>
        </w:numPr>
        <w:suppressAutoHyphens w:val="0"/>
        <w:autoSpaceDN/>
        <w:spacing w:before="120" w:line="276" w:lineRule="auto"/>
        <w:ind w:left="0" w:hanging="72"/>
        <w:textAlignment w:val="auto"/>
        <w:rPr>
          <w:sz w:val="22"/>
        </w:rPr>
      </w:pPr>
      <w:bookmarkStart w:id="39" w:name="_Staff_training"/>
      <w:bookmarkStart w:id="40" w:name="p"/>
      <w:bookmarkEnd w:id="39"/>
      <w:r w:rsidRPr="00397EC1">
        <w:rPr>
          <w:sz w:val="22"/>
        </w:rPr>
        <w:t>Staff training</w:t>
      </w:r>
    </w:p>
    <w:bookmarkEnd w:id="40"/>
    <w:p w14:paraId="69CAE465" w14:textId="77777777" w:rsidR="00397EC1" w:rsidRPr="00397EC1" w:rsidRDefault="00397EC1" w:rsidP="00397EC1">
      <w:pPr>
        <w:pStyle w:val="TSB-Level1Numbers"/>
        <w:numPr>
          <w:ilvl w:val="1"/>
          <w:numId w:val="6"/>
        </w:numPr>
        <w:ind w:left="1480" w:hanging="482"/>
        <w:rPr>
          <w:rFonts w:ascii="Arial" w:hAnsi="Arial" w:cs="Arial"/>
          <w:szCs w:val="22"/>
        </w:rPr>
      </w:pPr>
      <w:r w:rsidRPr="00397EC1">
        <w:rPr>
          <w:rFonts w:ascii="Arial" w:hAnsi="Arial" w:cs="Arial"/>
          <w:szCs w:val="22"/>
        </w:rPr>
        <w:t>New staff will receive relevant training on the provisions of this policy during their HR induction.</w:t>
      </w:r>
    </w:p>
    <w:p w14:paraId="27A8DB8C" w14:textId="77777777" w:rsidR="00397EC1" w:rsidRPr="00397EC1" w:rsidRDefault="00397EC1" w:rsidP="00397EC1">
      <w:pPr>
        <w:pStyle w:val="TSB-Level1Numbers"/>
        <w:numPr>
          <w:ilvl w:val="1"/>
          <w:numId w:val="6"/>
        </w:numPr>
        <w:ind w:left="1480" w:hanging="482"/>
        <w:rPr>
          <w:rFonts w:ascii="Arial" w:hAnsi="Arial" w:cs="Arial"/>
          <w:szCs w:val="22"/>
        </w:rPr>
      </w:pPr>
      <w:r w:rsidRPr="00397EC1">
        <w:rPr>
          <w:rFonts w:ascii="Arial" w:hAnsi="Arial" w:cs="Arial"/>
          <w:szCs w:val="22"/>
        </w:rPr>
        <w:t>Whole-school staff training for will be delivered in-house on a termly basis.</w:t>
      </w:r>
    </w:p>
    <w:p w14:paraId="13FB5012" w14:textId="77777777" w:rsidR="00397EC1" w:rsidRPr="00397EC1" w:rsidRDefault="00397EC1" w:rsidP="00397EC1">
      <w:pPr>
        <w:pStyle w:val="TSB-Level1Numbers"/>
        <w:numPr>
          <w:ilvl w:val="1"/>
          <w:numId w:val="6"/>
        </w:numPr>
        <w:ind w:left="1480" w:hanging="482"/>
        <w:rPr>
          <w:rFonts w:ascii="Arial" w:hAnsi="Arial" w:cs="Arial"/>
          <w:szCs w:val="22"/>
        </w:rPr>
      </w:pPr>
      <w:r w:rsidRPr="00397EC1">
        <w:rPr>
          <w:rFonts w:ascii="Arial" w:hAnsi="Arial" w:cs="Arial"/>
          <w:szCs w:val="22"/>
        </w:rPr>
        <w:t>Staff will receive the appropriate equalities training that will:</w:t>
      </w:r>
    </w:p>
    <w:p w14:paraId="2B3B7D96" w14:textId="77777777" w:rsidR="00397EC1" w:rsidRPr="00397EC1" w:rsidRDefault="00397EC1" w:rsidP="00397EC1">
      <w:pPr>
        <w:pStyle w:val="PolicyBullets"/>
        <w:tabs>
          <w:tab w:val="clear" w:pos="360"/>
        </w:tabs>
        <w:spacing w:before="120" w:after="120"/>
        <w:ind w:left="1925" w:hanging="360"/>
        <w:contextualSpacing w:val="0"/>
        <w:jc w:val="both"/>
        <w:rPr>
          <w:rFonts w:ascii="Arial" w:hAnsi="Arial" w:cs="Arial"/>
        </w:rPr>
      </w:pPr>
      <w:r w:rsidRPr="00397EC1">
        <w:rPr>
          <w:rFonts w:ascii="Arial" w:hAnsi="Arial" w:cs="Arial"/>
        </w:rPr>
        <w:t>Focus on staff specialisms in relation to equality, for example, a focus on homophobic bullying to address a planned approach towards inclusion.</w:t>
      </w:r>
    </w:p>
    <w:p w14:paraId="244D9C11" w14:textId="77777777" w:rsidR="00397EC1" w:rsidRPr="00397EC1" w:rsidRDefault="00397EC1" w:rsidP="00397EC1">
      <w:pPr>
        <w:pStyle w:val="PolicyBullets"/>
        <w:tabs>
          <w:tab w:val="clear" w:pos="360"/>
        </w:tabs>
        <w:spacing w:before="120" w:after="120"/>
        <w:ind w:left="1925" w:hanging="360"/>
        <w:contextualSpacing w:val="0"/>
        <w:jc w:val="both"/>
        <w:rPr>
          <w:rFonts w:ascii="Arial" w:hAnsi="Arial" w:cs="Arial"/>
        </w:rPr>
      </w:pPr>
      <w:r w:rsidRPr="00397EC1">
        <w:rPr>
          <w:rFonts w:ascii="Arial" w:hAnsi="Arial" w:cs="Arial"/>
        </w:rPr>
        <w:t>Ensure all staff are aware of, and comply with, current equalities legislation and government recommendations.</w:t>
      </w:r>
    </w:p>
    <w:p w14:paraId="5068F0F9" w14:textId="77777777" w:rsidR="00397EC1" w:rsidRPr="00397EC1" w:rsidRDefault="00397EC1" w:rsidP="00397EC1">
      <w:pPr>
        <w:pStyle w:val="PolicyBullets"/>
        <w:tabs>
          <w:tab w:val="clear" w:pos="360"/>
        </w:tabs>
        <w:spacing w:before="120" w:after="120"/>
        <w:ind w:left="1925" w:hanging="360"/>
        <w:contextualSpacing w:val="0"/>
        <w:jc w:val="both"/>
        <w:rPr>
          <w:rFonts w:ascii="Arial" w:hAnsi="Arial" w:cs="Arial"/>
        </w:rPr>
      </w:pPr>
      <w:r w:rsidRPr="00397EC1">
        <w:rPr>
          <w:rFonts w:ascii="Arial" w:hAnsi="Arial" w:cs="Arial"/>
        </w:rPr>
        <w:t xml:space="preserve">Ensure all staff are aware of their responsibilities and how they can support pupils with protected characteristics. </w:t>
      </w:r>
    </w:p>
    <w:p w14:paraId="64F14E28" w14:textId="77777777" w:rsidR="00397EC1" w:rsidRPr="00397EC1" w:rsidRDefault="00397EC1" w:rsidP="00397EC1">
      <w:pPr>
        <w:pStyle w:val="PolicyBullets"/>
        <w:tabs>
          <w:tab w:val="clear" w:pos="360"/>
        </w:tabs>
        <w:spacing w:before="120" w:after="120"/>
        <w:ind w:left="1925" w:hanging="360"/>
        <w:contextualSpacing w:val="0"/>
        <w:jc w:val="both"/>
        <w:rPr>
          <w:rFonts w:ascii="Arial" w:hAnsi="Arial" w:cs="Arial"/>
        </w:rPr>
      </w:pPr>
      <w:r w:rsidRPr="00397EC1">
        <w:rPr>
          <w:rFonts w:ascii="Arial" w:hAnsi="Arial" w:cs="Arial"/>
        </w:rPr>
        <w:t>Provide support for teachers to effectively manage any discrimination towards pupils with protected characteristics.</w:t>
      </w:r>
    </w:p>
    <w:p w14:paraId="18503C3C" w14:textId="77777777" w:rsidR="00397EC1" w:rsidRPr="00397EC1" w:rsidRDefault="00397EC1" w:rsidP="00397EC1">
      <w:pPr>
        <w:pStyle w:val="PolicyBullets"/>
        <w:tabs>
          <w:tab w:val="clear" w:pos="360"/>
        </w:tabs>
        <w:spacing w:before="120" w:after="120"/>
        <w:ind w:left="1925" w:hanging="360"/>
        <w:contextualSpacing w:val="0"/>
        <w:jc w:val="both"/>
        <w:rPr>
          <w:rFonts w:ascii="Arial" w:hAnsi="Arial" w:cs="Arial"/>
        </w:rPr>
      </w:pPr>
      <w:r w:rsidRPr="00397EC1">
        <w:rPr>
          <w:rFonts w:ascii="Arial" w:hAnsi="Arial" w:cs="Arial"/>
        </w:rPr>
        <w:t>Provide up-to-date information on the terms, concepts and current understandings relating to each of the protected characteristics.</w:t>
      </w:r>
    </w:p>
    <w:p w14:paraId="59238C42" w14:textId="77777777" w:rsidR="00397EC1" w:rsidRPr="00397EC1" w:rsidRDefault="00397EC1" w:rsidP="00397EC1">
      <w:pPr>
        <w:pStyle w:val="PolicyBullets"/>
        <w:tabs>
          <w:tab w:val="clear" w:pos="360"/>
        </w:tabs>
        <w:spacing w:before="120" w:after="120"/>
        <w:ind w:left="1925" w:hanging="360"/>
        <w:contextualSpacing w:val="0"/>
        <w:jc w:val="both"/>
        <w:rPr>
          <w:rFonts w:ascii="Arial" w:hAnsi="Arial" w:cs="Arial"/>
        </w:rPr>
      </w:pPr>
      <w:r w:rsidRPr="00397EC1">
        <w:rPr>
          <w:rFonts w:ascii="Arial" w:hAnsi="Arial" w:cs="Arial"/>
        </w:rPr>
        <w:lastRenderedPageBreak/>
        <w:t xml:space="preserve">Develop appropriate strategies for communication between parents, educators and pupils about any issues related to a protected characteristic. </w:t>
      </w:r>
    </w:p>
    <w:p w14:paraId="43C89E3D" w14:textId="4C1736AF" w:rsidR="00397EC1" w:rsidRDefault="00397EC1" w:rsidP="00397EC1">
      <w:pPr>
        <w:pStyle w:val="PolicyBullets"/>
        <w:tabs>
          <w:tab w:val="clear" w:pos="360"/>
        </w:tabs>
        <w:spacing w:before="120" w:after="120"/>
        <w:ind w:left="1925" w:hanging="360"/>
        <w:contextualSpacing w:val="0"/>
        <w:jc w:val="both"/>
        <w:rPr>
          <w:rFonts w:ascii="Arial" w:hAnsi="Arial" w:cs="Arial"/>
        </w:rPr>
      </w:pPr>
      <w:r w:rsidRPr="00397EC1">
        <w:rPr>
          <w:rFonts w:ascii="Arial" w:hAnsi="Arial" w:cs="Arial"/>
        </w:rPr>
        <w:t>Ensure that the school is aware of, and participates in, relevant awareness days, such as Black History Month, World Disability Day, Transgender Day of Remembrance, PRIDE, and International Women’s Day.</w:t>
      </w:r>
    </w:p>
    <w:p w14:paraId="5286B762" w14:textId="77777777" w:rsidR="00AC7344" w:rsidRDefault="00AC7344" w:rsidP="00AC7344">
      <w:pPr>
        <w:pStyle w:val="PolicyBullets"/>
        <w:numPr>
          <w:ilvl w:val="0"/>
          <w:numId w:val="0"/>
        </w:numPr>
        <w:spacing w:before="120" w:after="120"/>
        <w:contextualSpacing w:val="0"/>
        <w:jc w:val="both"/>
        <w:rPr>
          <w:rFonts w:ascii="Arial" w:hAnsi="Arial" w:cs="Arial"/>
        </w:rPr>
      </w:pPr>
    </w:p>
    <w:p w14:paraId="707271AB" w14:textId="77777777" w:rsidR="00AC7344" w:rsidRDefault="00AC7344" w:rsidP="00AC7344">
      <w:pPr>
        <w:pStyle w:val="Heading1"/>
        <w:numPr>
          <w:ilvl w:val="0"/>
          <w:numId w:val="0"/>
        </w:numPr>
        <w:rPr>
          <w:rFonts w:eastAsiaTheme="minorHAnsi"/>
          <w:b w:val="0"/>
          <w:sz w:val="22"/>
          <w:lang w:eastAsia="en-US"/>
        </w:rPr>
      </w:pPr>
      <w:bookmarkStart w:id="41" w:name="_Toc6858"/>
    </w:p>
    <w:p w14:paraId="717FB0D8" w14:textId="77777777" w:rsidR="00AC7344" w:rsidRPr="002E16D1" w:rsidRDefault="00AC7344" w:rsidP="00AC7344">
      <w:pPr>
        <w:pStyle w:val="Heading1"/>
        <w:numPr>
          <w:ilvl w:val="0"/>
          <w:numId w:val="6"/>
        </w:numPr>
        <w:suppressAutoHyphens w:val="0"/>
        <w:autoSpaceDN/>
        <w:spacing w:before="120" w:line="276" w:lineRule="auto"/>
        <w:ind w:left="0" w:hanging="72"/>
        <w:textAlignment w:val="auto"/>
        <w:rPr>
          <w:sz w:val="22"/>
        </w:rPr>
      </w:pPr>
      <w:r w:rsidRPr="002E16D1">
        <w:rPr>
          <w:sz w:val="22"/>
        </w:rPr>
        <w:t xml:space="preserve">Equality objectives </w:t>
      </w:r>
      <w:bookmarkEnd w:id="41"/>
    </w:p>
    <w:p w14:paraId="4AB034E5" w14:textId="77777777" w:rsidR="00AC7344" w:rsidRDefault="00AC7344" w:rsidP="00AC7344">
      <w:pPr>
        <w:spacing w:after="101" w:line="259" w:lineRule="auto"/>
      </w:pPr>
      <w:r>
        <w:rPr>
          <w:b/>
          <w:i/>
        </w:rPr>
        <w:t xml:space="preserve"> </w:t>
      </w:r>
    </w:p>
    <w:p w14:paraId="64EA1AB8" w14:textId="77777777" w:rsidR="00AC7344" w:rsidRPr="002E16D1" w:rsidRDefault="00AC7344" w:rsidP="00AC7344">
      <w:pPr>
        <w:pStyle w:val="Heading1"/>
        <w:numPr>
          <w:ilvl w:val="0"/>
          <w:numId w:val="0"/>
        </w:numPr>
        <w:suppressAutoHyphens w:val="0"/>
        <w:autoSpaceDN/>
        <w:spacing w:before="120" w:line="276" w:lineRule="auto"/>
        <w:textAlignment w:val="auto"/>
        <w:rPr>
          <w:sz w:val="22"/>
        </w:rPr>
      </w:pPr>
      <w:r w:rsidRPr="002E16D1">
        <w:rPr>
          <w:sz w:val="22"/>
        </w:rPr>
        <w:t>Equality o</w:t>
      </w:r>
      <w:r>
        <w:rPr>
          <w:sz w:val="22"/>
        </w:rPr>
        <w:t>bjectives creation date: April</w:t>
      </w:r>
      <w:r w:rsidRPr="002E16D1">
        <w:rPr>
          <w:sz w:val="22"/>
        </w:rPr>
        <w:t xml:space="preserve"> 2023 </w:t>
      </w:r>
    </w:p>
    <w:p w14:paraId="040FE368" w14:textId="77777777" w:rsidR="00AC7344" w:rsidRDefault="00AC7344" w:rsidP="00AC7344">
      <w:pPr>
        <w:pStyle w:val="Heading1"/>
        <w:numPr>
          <w:ilvl w:val="0"/>
          <w:numId w:val="0"/>
        </w:numPr>
        <w:suppressAutoHyphens w:val="0"/>
        <w:autoSpaceDN/>
        <w:spacing w:before="120" w:line="276" w:lineRule="auto"/>
        <w:textAlignment w:val="auto"/>
        <w:rPr>
          <w:sz w:val="22"/>
        </w:rPr>
      </w:pPr>
      <w:r w:rsidRPr="002E16D1">
        <w:rPr>
          <w:sz w:val="22"/>
        </w:rPr>
        <w:t>Equality</w:t>
      </w:r>
      <w:r>
        <w:rPr>
          <w:sz w:val="22"/>
        </w:rPr>
        <w:t xml:space="preserve"> objectives review date: April</w:t>
      </w:r>
      <w:r w:rsidRPr="002E16D1">
        <w:rPr>
          <w:sz w:val="22"/>
        </w:rPr>
        <w:t xml:space="preserve"> 2025 </w:t>
      </w:r>
    </w:p>
    <w:p w14:paraId="7093C919" w14:textId="77777777" w:rsidR="00AC7344" w:rsidRPr="002E16D1" w:rsidRDefault="00AC7344" w:rsidP="00AC7344">
      <w:pPr>
        <w:pStyle w:val="Heading1"/>
        <w:numPr>
          <w:ilvl w:val="0"/>
          <w:numId w:val="0"/>
        </w:numPr>
        <w:suppressAutoHyphens w:val="0"/>
        <w:autoSpaceDN/>
        <w:spacing w:before="120" w:line="276" w:lineRule="auto"/>
        <w:textAlignment w:val="auto"/>
        <w:rPr>
          <w:sz w:val="22"/>
        </w:rPr>
      </w:pPr>
      <w:r w:rsidRPr="002E16D1">
        <w:rPr>
          <w:sz w:val="22"/>
        </w:rPr>
        <w:t>Equality</w:t>
      </w:r>
      <w:r>
        <w:rPr>
          <w:sz w:val="22"/>
        </w:rPr>
        <w:t xml:space="preserve"> objectives review date: April</w:t>
      </w:r>
      <w:r w:rsidRPr="002E16D1">
        <w:rPr>
          <w:sz w:val="22"/>
        </w:rPr>
        <w:t xml:space="preserve"> 2027 </w:t>
      </w:r>
    </w:p>
    <w:p w14:paraId="7096A663" w14:textId="77777777" w:rsidR="00AC7344" w:rsidRPr="002E16D1" w:rsidRDefault="00AC7344" w:rsidP="00AC7344">
      <w:pPr>
        <w:spacing w:after="101" w:line="259" w:lineRule="auto"/>
        <w:rPr>
          <w:rFonts w:eastAsia="Calibri"/>
          <w:b/>
          <w:sz w:val="22"/>
          <w:szCs w:val="22"/>
          <w:lang w:val="en-GB" w:eastAsia="en-GB"/>
        </w:rPr>
      </w:pPr>
      <w:r>
        <w:rPr>
          <w:b/>
          <w:i/>
        </w:rPr>
        <w:t xml:space="preserve"> </w:t>
      </w:r>
    </w:p>
    <w:p w14:paraId="5E7A09CA" w14:textId="1D1F9231" w:rsidR="00AC7344" w:rsidRPr="002E16D1" w:rsidRDefault="00AC7344" w:rsidP="00AC7344">
      <w:pPr>
        <w:ind w:left="-5"/>
        <w:rPr>
          <w:rFonts w:eastAsia="Calibri"/>
          <w:b/>
          <w:sz w:val="22"/>
          <w:szCs w:val="22"/>
          <w:lang w:val="en-GB" w:eastAsia="en-GB"/>
        </w:rPr>
      </w:pPr>
      <w:r w:rsidRPr="002E16D1">
        <w:rPr>
          <w:rFonts w:eastAsia="Calibri"/>
          <w:b/>
          <w:sz w:val="22"/>
          <w:szCs w:val="22"/>
          <w:lang w:val="en-GB" w:eastAsia="en-GB"/>
        </w:rPr>
        <w:t xml:space="preserve">Objective 1: To ensure that </w:t>
      </w:r>
      <w:r w:rsidR="006B3808">
        <w:rPr>
          <w:rFonts w:eastAsia="Calibri"/>
          <w:b/>
          <w:sz w:val="22"/>
          <w:szCs w:val="22"/>
          <w:lang w:val="en-GB" w:eastAsia="en-GB"/>
        </w:rPr>
        <w:t xml:space="preserve">the curriculum is regularly </w:t>
      </w:r>
      <w:proofErr w:type="spellStart"/>
      <w:r w:rsidR="006B3808">
        <w:rPr>
          <w:rFonts w:eastAsia="Calibri"/>
          <w:b/>
          <w:sz w:val="22"/>
          <w:szCs w:val="22"/>
          <w:lang w:val="en-GB" w:eastAsia="en-GB"/>
        </w:rPr>
        <w:t>revieed</w:t>
      </w:r>
      <w:proofErr w:type="spellEnd"/>
      <w:r w:rsidR="006B3808">
        <w:rPr>
          <w:rFonts w:eastAsia="Calibri"/>
          <w:b/>
          <w:sz w:val="22"/>
          <w:szCs w:val="22"/>
          <w:lang w:val="en-GB" w:eastAsia="en-GB"/>
        </w:rPr>
        <w:t xml:space="preserve"> to ensure it is </w:t>
      </w:r>
      <w:r w:rsidRPr="002E16D1">
        <w:rPr>
          <w:rFonts w:eastAsia="Calibri"/>
          <w:b/>
          <w:sz w:val="22"/>
          <w:szCs w:val="22"/>
          <w:lang w:val="en-GB" w:eastAsia="en-GB"/>
        </w:rPr>
        <w:t xml:space="preserve">reflective of the diversity within school and it actively promotes tolerance and respect. </w:t>
      </w:r>
    </w:p>
    <w:p w14:paraId="0AD684E5" w14:textId="77777777" w:rsidR="00AC7344" w:rsidRDefault="00AC7344" w:rsidP="00AC7344">
      <w:pPr>
        <w:ind w:left="-5"/>
      </w:pPr>
      <w:r>
        <w:rPr>
          <w:i/>
        </w:rPr>
        <w:t xml:space="preserve"> </w:t>
      </w:r>
    </w:p>
    <w:p w14:paraId="62B4F7FE" w14:textId="77777777" w:rsidR="00AC7344" w:rsidRDefault="00AC7344" w:rsidP="00AC7344">
      <w:pPr>
        <w:ind w:left="-5"/>
        <w:rPr>
          <w:rFonts w:eastAsiaTheme="minorHAnsi"/>
          <w:sz w:val="22"/>
          <w:szCs w:val="22"/>
          <w:lang w:val="en-GB"/>
        </w:rPr>
      </w:pPr>
      <w:r w:rsidRPr="002E16D1">
        <w:rPr>
          <w:rFonts w:eastAsiaTheme="minorHAnsi"/>
          <w:sz w:val="22"/>
          <w:szCs w:val="22"/>
          <w:lang w:val="en-GB"/>
        </w:rPr>
        <w:t>Why we have chosen this objective:</w:t>
      </w:r>
    </w:p>
    <w:p w14:paraId="539AAAF5" w14:textId="77777777" w:rsidR="00AC7344" w:rsidRPr="002E16D1" w:rsidRDefault="00AC7344" w:rsidP="00AC7344">
      <w:pPr>
        <w:ind w:left="-5"/>
        <w:rPr>
          <w:rFonts w:eastAsiaTheme="minorHAnsi"/>
          <w:sz w:val="22"/>
          <w:szCs w:val="22"/>
          <w:lang w:val="en-GB"/>
        </w:rPr>
      </w:pPr>
      <w:r w:rsidRPr="002E16D1">
        <w:rPr>
          <w:rFonts w:eastAsiaTheme="minorHAnsi"/>
          <w:sz w:val="22"/>
          <w:szCs w:val="22"/>
          <w:lang w:val="en-GB"/>
        </w:rPr>
        <w:t xml:space="preserve">To ensure that all persons within the school feel valued and children in the school have a clear understanding of the world around them.  This includes recognising the importance of difference between individuals.  </w:t>
      </w:r>
    </w:p>
    <w:p w14:paraId="6F9D511E" w14:textId="77777777" w:rsidR="00AC7344" w:rsidRPr="002E16D1" w:rsidRDefault="00AC7344" w:rsidP="00AC7344">
      <w:pPr>
        <w:ind w:left="-5"/>
        <w:rPr>
          <w:rFonts w:eastAsiaTheme="minorHAnsi"/>
          <w:sz w:val="22"/>
          <w:szCs w:val="22"/>
          <w:lang w:val="en-GB"/>
        </w:rPr>
      </w:pPr>
    </w:p>
    <w:p w14:paraId="013DDD1F" w14:textId="77777777" w:rsidR="00AC7344" w:rsidRPr="002E16D1" w:rsidRDefault="00AC7344" w:rsidP="00AC7344">
      <w:pPr>
        <w:ind w:left="-5"/>
        <w:rPr>
          <w:rFonts w:eastAsiaTheme="minorHAnsi"/>
          <w:sz w:val="22"/>
          <w:szCs w:val="22"/>
          <w:lang w:val="en-GB"/>
        </w:rPr>
      </w:pPr>
      <w:r w:rsidRPr="002E16D1">
        <w:rPr>
          <w:rFonts w:eastAsiaTheme="minorHAnsi"/>
          <w:sz w:val="22"/>
          <w:szCs w:val="22"/>
          <w:lang w:val="en-GB"/>
        </w:rPr>
        <w:t xml:space="preserve">To achieve this </w:t>
      </w:r>
      <w:proofErr w:type="gramStart"/>
      <w:r w:rsidRPr="002E16D1">
        <w:rPr>
          <w:rFonts w:eastAsiaTheme="minorHAnsi"/>
          <w:sz w:val="22"/>
          <w:szCs w:val="22"/>
          <w:lang w:val="en-GB"/>
        </w:rPr>
        <w:t>objective</w:t>
      </w:r>
      <w:proofErr w:type="gramEnd"/>
      <w:r w:rsidRPr="002E16D1">
        <w:rPr>
          <w:rFonts w:eastAsiaTheme="minorHAnsi"/>
          <w:sz w:val="22"/>
          <w:szCs w:val="22"/>
          <w:lang w:val="en-GB"/>
        </w:rPr>
        <w:t xml:space="preserve"> we plan to: </w:t>
      </w:r>
    </w:p>
    <w:p w14:paraId="32E1897F" w14:textId="2AB48A68" w:rsidR="006B3808" w:rsidRPr="002E16D1" w:rsidRDefault="006B3808" w:rsidP="00AC7344">
      <w:pPr>
        <w:numPr>
          <w:ilvl w:val="0"/>
          <w:numId w:val="12"/>
        </w:numPr>
        <w:spacing w:after="114" w:line="249" w:lineRule="auto"/>
        <w:ind w:hanging="360"/>
        <w:rPr>
          <w:rFonts w:eastAsiaTheme="minorHAnsi"/>
          <w:sz w:val="22"/>
          <w:szCs w:val="22"/>
          <w:lang w:val="en-GB"/>
        </w:rPr>
      </w:pPr>
      <w:r>
        <w:rPr>
          <w:rFonts w:eastAsiaTheme="minorHAnsi"/>
          <w:sz w:val="22"/>
          <w:szCs w:val="22"/>
          <w:lang w:val="en-GB"/>
        </w:rPr>
        <w:t xml:space="preserve">Review and make changes as necessary to the curriculum map </w:t>
      </w:r>
    </w:p>
    <w:p w14:paraId="09284508" w14:textId="0491309C" w:rsidR="00AC7344" w:rsidRPr="002E16D1" w:rsidRDefault="00AC7344" w:rsidP="00AC7344">
      <w:pPr>
        <w:numPr>
          <w:ilvl w:val="0"/>
          <w:numId w:val="12"/>
        </w:numPr>
        <w:spacing w:after="152" w:line="249" w:lineRule="auto"/>
        <w:ind w:hanging="360"/>
        <w:rPr>
          <w:rFonts w:eastAsiaTheme="minorHAnsi"/>
          <w:sz w:val="22"/>
          <w:szCs w:val="22"/>
          <w:lang w:val="en-GB"/>
        </w:rPr>
      </w:pPr>
      <w:r w:rsidRPr="002E16D1">
        <w:rPr>
          <w:rFonts w:eastAsiaTheme="minorHAnsi"/>
          <w:sz w:val="22"/>
          <w:szCs w:val="22"/>
          <w:lang w:val="en-GB"/>
        </w:rPr>
        <w:t>Promote equality through whole school assemblies</w:t>
      </w:r>
      <w:r w:rsidR="006B3808">
        <w:rPr>
          <w:rFonts w:eastAsiaTheme="minorHAnsi"/>
          <w:sz w:val="22"/>
          <w:szCs w:val="22"/>
          <w:lang w:val="en-GB"/>
        </w:rPr>
        <w:t>, thrive</w:t>
      </w:r>
      <w:r w:rsidRPr="002E16D1">
        <w:rPr>
          <w:rFonts w:eastAsiaTheme="minorHAnsi"/>
          <w:sz w:val="22"/>
          <w:szCs w:val="22"/>
          <w:lang w:val="en-GB"/>
        </w:rPr>
        <w:t xml:space="preserve"> and PSHE sessions  </w:t>
      </w:r>
    </w:p>
    <w:p w14:paraId="68ECF4E8" w14:textId="77777777" w:rsidR="00AC7344" w:rsidRPr="002E16D1" w:rsidRDefault="00AC7344" w:rsidP="00AC7344">
      <w:pPr>
        <w:numPr>
          <w:ilvl w:val="0"/>
          <w:numId w:val="12"/>
        </w:numPr>
        <w:spacing w:after="114" w:line="249" w:lineRule="auto"/>
        <w:ind w:hanging="360"/>
        <w:rPr>
          <w:rFonts w:eastAsiaTheme="minorHAnsi"/>
          <w:sz w:val="22"/>
          <w:szCs w:val="22"/>
          <w:lang w:val="en-GB"/>
        </w:rPr>
      </w:pPr>
      <w:r w:rsidRPr="002E16D1">
        <w:rPr>
          <w:rFonts w:eastAsiaTheme="minorHAnsi"/>
          <w:sz w:val="22"/>
          <w:szCs w:val="22"/>
          <w:lang w:val="en-GB"/>
        </w:rPr>
        <w:t xml:space="preserve">Deliver parent workshops on the national curriculum and </w:t>
      </w:r>
      <w:proofErr w:type="gramStart"/>
      <w:r w:rsidRPr="002E16D1">
        <w:rPr>
          <w:rFonts w:eastAsiaTheme="minorHAnsi"/>
          <w:sz w:val="22"/>
          <w:szCs w:val="22"/>
          <w:lang w:val="en-GB"/>
        </w:rPr>
        <w:t>it’s</w:t>
      </w:r>
      <w:proofErr w:type="gramEnd"/>
      <w:r w:rsidRPr="002E16D1">
        <w:rPr>
          <w:rFonts w:eastAsiaTheme="minorHAnsi"/>
          <w:sz w:val="22"/>
          <w:szCs w:val="22"/>
          <w:lang w:val="en-GB"/>
        </w:rPr>
        <w:t xml:space="preserve"> requirements  </w:t>
      </w:r>
    </w:p>
    <w:p w14:paraId="657C608A" w14:textId="32AD6988" w:rsidR="00AC7344" w:rsidRPr="002E16D1" w:rsidRDefault="00AC7344" w:rsidP="00AC7344">
      <w:pPr>
        <w:numPr>
          <w:ilvl w:val="0"/>
          <w:numId w:val="12"/>
        </w:numPr>
        <w:spacing w:after="114" w:line="249" w:lineRule="auto"/>
        <w:ind w:hanging="360"/>
        <w:rPr>
          <w:rFonts w:eastAsiaTheme="minorHAnsi"/>
          <w:sz w:val="22"/>
          <w:szCs w:val="22"/>
          <w:lang w:val="en-GB"/>
        </w:rPr>
      </w:pPr>
      <w:r w:rsidRPr="002E16D1">
        <w:rPr>
          <w:rFonts w:eastAsiaTheme="minorHAnsi"/>
          <w:sz w:val="22"/>
          <w:szCs w:val="22"/>
          <w:lang w:val="en-GB"/>
        </w:rPr>
        <w:t xml:space="preserve">Provide enrichment activities, including trips and visits to provide children with first-hand experiences. </w:t>
      </w:r>
    </w:p>
    <w:p w14:paraId="6F907C6D" w14:textId="77777777" w:rsidR="00AC7344" w:rsidRDefault="00AC7344" w:rsidP="00AC7344">
      <w:pPr>
        <w:spacing w:after="98" w:line="259" w:lineRule="auto"/>
        <w:ind w:left="720"/>
      </w:pPr>
      <w:r>
        <w:rPr>
          <w:b/>
          <w:i/>
        </w:rPr>
        <w:t xml:space="preserve"> </w:t>
      </w:r>
    </w:p>
    <w:p w14:paraId="150249D3" w14:textId="7BE60AFA" w:rsidR="00AC7344" w:rsidRDefault="00AC7344" w:rsidP="00AC7344">
      <w:pPr>
        <w:ind w:left="-5"/>
        <w:rPr>
          <w:rFonts w:eastAsia="Calibri"/>
          <w:b/>
          <w:sz w:val="22"/>
          <w:szCs w:val="22"/>
          <w:lang w:val="en-GB" w:eastAsia="en-GB"/>
        </w:rPr>
      </w:pPr>
      <w:r w:rsidRPr="002E16D1">
        <w:rPr>
          <w:rFonts w:eastAsia="Calibri"/>
          <w:b/>
          <w:sz w:val="22"/>
          <w:szCs w:val="22"/>
          <w:lang w:val="en-GB" w:eastAsia="en-GB"/>
        </w:rPr>
        <w:t xml:space="preserve">Objective 2: </w:t>
      </w:r>
      <w:r w:rsidR="006B3808">
        <w:rPr>
          <w:rFonts w:eastAsia="Calibri"/>
          <w:b/>
          <w:sz w:val="22"/>
          <w:szCs w:val="22"/>
          <w:lang w:val="en-GB" w:eastAsia="en-GB"/>
        </w:rPr>
        <w:t>Narrow</w:t>
      </w:r>
      <w:r w:rsidR="006B3808" w:rsidRPr="002E16D1">
        <w:rPr>
          <w:rFonts w:eastAsia="Calibri"/>
          <w:b/>
          <w:sz w:val="22"/>
          <w:szCs w:val="22"/>
          <w:lang w:val="en-GB" w:eastAsia="en-GB"/>
        </w:rPr>
        <w:t xml:space="preserve"> </w:t>
      </w:r>
      <w:r w:rsidRPr="002E16D1">
        <w:rPr>
          <w:rFonts w:eastAsia="Calibri"/>
          <w:b/>
          <w:sz w:val="22"/>
          <w:szCs w:val="22"/>
          <w:lang w:val="en-GB" w:eastAsia="en-GB"/>
        </w:rPr>
        <w:t xml:space="preserve">the gap of achievement between disadvantaged pupils and other pupils.  </w:t>
      </w:r>
    </w:p>
    <w:p w14:paraId="13D6F09B" w14:textId="77777777" w:rsidR="00AC7344" w:rsidRPr="002E16D1" w:rsidRDefault="00AC7344" w:rsidP="00AC7344">
      <w:pPr>
        <w:ind w:left="-5"/>
        <w:rPr>
          <w:rFonts w:eastAsia="Calibri"/>
          <w:b/>
          <w:sz w:val="22"/>
          <w:szCs w:val="22"/>
          <w:lang w:val="en-GB" w:eastAsia="en-GB"/>
        </w:rPr>
      </w:pPr>
    </w:p>
    <w:p w14:paraId="37D932B1" w14:textId="77777777" w:rsidR="00AC7344" w:rsidRDefault="00AC7344" w:rsidP="00AC7344">
      <w:pPr>
        <w:ind w:left="-5"/>
        <w:rPr>
          <w:rFonts w:eastAsiaTheme="minorHAnsi"/>
          <w:sz w:val="22"/>
          <w:szCs w:val="22"/>
          <w:lang w:val="en-GB"/>
        </w:rPr>
      </w:pPr>
      <w:r w:rsidRPr="002E16D1">
        <w:rPr>
          <w:rFonts w:eastAsiaTheme="minorHAnsi"/>
          <w:sz w:val="22"/>
          <w:szCs w:val="22"/>
          <w:lang w:val="en-GB"/>
        </w:rPr>
        <w:t>Why we have chosen this objective:</w:t>
      </w:r>
    </w:p>
    <w:p w14:paraId="227A759D" w14:textId="77777777" w:rsidR="00AC7344" w:rsidRDefault="00AC7344" w:rsidP="00AC7344">
      <w:pPr>
        <w:ind w:left="-5"/>
        <w:rPr>
          <w:rFonts w:eastAsiaTheme="minorHAnsi"/>
          <w:sz w:val="22"/>
          <w:szCs w:val="22"/>
          <w:lang w:val="en-GB"/>
        </w:rPr>
      </w:pPr>
      <w:r w:rsidRPr="002E16D1">
        <w:rPr>
          <w:rFonts w:eastAsiaTheme="minorHAnsi"/>
          <w:sz w:val="22"/>
          <w:szCs w:val="22"/>
          <w:lang w:val="en-GB"/>
        </w:rPr>
        <w:t xml:space="preserve">Ensure that all pupils achieve their best outcome and that no pupil leaves the school underperforming </w:t>
      </w:r>
      <w:proofErr w:type="gramStart"/>
      <w:r w:rsidRPr="002E16D1">
        <w:rPr>
          <w:rFonts w:eastAsiaTheme="minorHAnsi"/>
          <w:sz w:val="22"/>
          <w:szCs w:val="22"/>
          <w:lang w:val="en-GB"/>
        </w:rPr>
        <w:t>on the basis of</w:t>
      </w:r>
      <w:proofErr w:type="gramEnd"/>
      <w:r w:rsidRPr="002E16D1">
        <w:rPr>
          <w:rFonts w:eastAsiaTheme="minorHAnsi"/>
          <w:sz w:val="22"/>
          <w:szCs w:val="22"/>
          <w:lang w:val="en-GB"/>
        </w:rPr>
        <w:t xml:space="preserve"> being eligible for pupil premium funding.  </w:t>
      </w:r>
    </w:p>
    <w:p w14:paraId="4EFEBC2F" w14:textId="77777777" w:rsidR="00AC7344" w:rsidRPr="002E16D1" w:rsidRDefault="00AC7344" w:rsidP="00AC7344">
      <w:pPr>
        <w:ind w:left="-5"/>
        <w:rPr>
          <w:rFonts w:eastAsiaTheme="minorHAnsi"/>
          <w:sz w:val="22"/>
          <w:szCs w:val="22"/>
          <w:lang w:val="en-GB"/>
        </w:rPr>
      </w:pPr>
    </w:p>
    <w:p w14:paraId="1D86411A" w14:textId="77777777" w:rsidR="00AC7344" w:rsidRPr="002E16D1" w:rsidRDefault="00AC7344" w:rsidP="00AC7344">
      <w:pPr>
        <w:ind w:left="-5"/>
        <w:rPr>
          <w:rFonts w:eastAsiaTheme="minorHAnsi"/>
          <w:sz w:val="22"/>
          <w:szCs w:val="22"/>
          <w:lang w:val="en-GB"/>
        </w:rPr>
      </w:pPr>
      <w:r w:rsidRPr="002E16D1">
        <w:rPr>
          <w:rFonts w:eastAsiaTheme="minorHAnsi"/>
          <w:sz w:val="22"/>
          <w:szCs w:val="22"/>
          <w:lang w:val="en-GB"/>
        </w:rPr>
        <w:t xml:space="preserve">To achieve this </w:t>
      </w:r>
      <w:proofErr w:type="gramStart"/>
      <w:r w:rsidRPr="002E16D1">
        <w:rPr>
          <w:rFonts w:eastAsiaTheme="minorHAnsi"/>
          <w:sz w:val="22"/>
          <w:szCs w:val="22"/>
          <w:lang w:val="en-GB"/>
        </w:rPr>
        <w:t>objective</w:t>
      </w:r>
      <w:proofErr w:type="gramEnd"/>
      <w:r w:rsidRPr="002E16D1">
        <w:rPr>
          <w:rFonts w:eastAsiaTheme="minorHAnsi"/>
          <w:sz w:val="22"/>
          <w:szCs w:val="22"/>
          <w:lang w:val="en-GB"/>
        </w:rPr>
        <w:t xml:space="preserve"> we plan to: </w:t>
      </w:r>
    </w:p>
    <w:p w14:paraId="427C36BF" w14:textId="77777777" w:rsidR="00AC7344" w:rsidRPr="002E16D1" w:rsidRDefault="00AC7344" w:rsidP="00AC7344">
      <w:pPr>
        <w:numPr>
          <w:ilvl w:val="0"/>
          <w:numId w:val="12"/>
        </w:numPr>
        <w:spacing w:after="114" w:line="249" w:lineRule="auto"/>
        <w:ind w:hanging="360"/>
        <w:rPr>
          <w:rFonts w:eastAsiaTheme="minorHAnsi"/>
          <w:sz w:val="22"/>
          <w:szCs w:val="22"/>
          <w:lang w:val="en-GB"/>
        </w:rPr>
      </w:pPr>
      <w:r w:rsidRPr="002E16D1">
        <w:rPr>
          <w:rFonts w:eastAsiaTheme="minorHAnsi"/>
          <w:sz w:val="22"/>
          <w:szCs w:val="22"/>
          <w:lang w:val="en-GB"/>
        </w:rPr>
        <w:t xml:space="preserve">Have clear and robust tracking data to identify pupils closely  </w:t>
      </w:r>
    </w:p>
    <w:p w14:paraId="324D0EFC" w14:textId="77777777" w:rsidR="00AC7344" w:rsidRPr="002E16D1" w:rsidRDefault="00AC7344" w:rsidP="00AC7344">
      <w:pPr>
        <w:numPr>
          <w:ilvl w:val="0"/>
          <w:numId w:val="12"/>
        </w:numPr>
        <w:spacing w:after="114" w:line="249" w:lineRule="auto"/>
        <w:ind w:hanging="360"/>
        <w:rPr>
          <w:rFonts w:eastAsiaTheme="minorHAnsi"/>
          <w:sz w:val="22"/>
          <w:szCs w:val="22"/>
          <w:lang w:val="en-GB"/>
        </w:rPr>
      </w:pPr>
      <w:r w:rsidRPr="002E16D1">
        <w:rPr>
          <w:rFonts w:eastAsiaTheme="minorHAnsi"/>
          <w:sz w:val="22"/>
          <w:szCs w:val="22"/>
          <w:lang w:val="en-GB"/>
        </w:rPr>
        <w:t xml:space="preserve">Channel additional resources into interventions to support the bottom 20% of all learners. </w:t>
      </w:r>
    </w:p>
    <w:p w14:paraId="5144ABF8" w14:textId="77777777" w:rsidR="00AC7344" w:rsidRPr="002E16D1" w:rsidRDefault="00AC7344" w:rsidP="00AC7344">
      <w:pPr>
        <w:numPr>
          <w:ilvl w:val="0"/>
          <w:numId w:val="12"/>
        </w:numPr>
        <w:spacing w:after="114" w:line="249" w:lineRule="auto"/>
        <w:ind w:hanging="360"/>
        <w:rPr>
          <w:rFonts w:eastAsiaTheme="minorHAnsi"/>
          <w:sz w:val="22"/>
          <w:szCs w:val="22"/>
          <w:lang w:val="en-GB"/>
        </w:rPr>
      </w:pPr>
      <w:r w:rsidRPr="002E16D1">
        <w:rPr>
          <w:rFonts w:eastAsiaTheme="minorHAnsi"/>
          <w:sz w:val="22"/>
          <w:szCs w:val="22"/>
          <w:lang w:val="en-GB"/>
        </w:rPr>
        <w:t xml:space="preserve">Purchase high quality resources to ensure access to all curriculum areas  </w:t>
      </w:r>
    </w:p>
    <w:p w14:paraId="52861B70" w14:textId="77777777" w:rsidR="00AC7344" w:rsidRPr="002E16D1" w:rsidRDefault="00AC7344" w:rsidP="00AC7344">
      <w:pPr>
        <w:numPr>
          <w:ilvl w:val="0"/>
          <w:numId w:val="12"/>
        </w:numPr>
        <w:spacing w:after="114" w:line="249" w:lineRule="auto"/>
        <w:ind w:hanging="360"/>
        <w:rPr>
          <w:rFonts w:eastAsiaTheme="minorHAnsi"/>
          <w:sz w:val="22"/>
          <w:szCs w:val="22"/>
          <w:lang w:val="en-GB"/>
        </w:rPr>
      </w:pPr>
      <w:r w:rsidRPr="002E16D1">
        <w:rPr>
          <w:rFonts w:eastAsiaTheme="minorHAnsi"/>
          <w:sz w:val="22"/>
          <w:szCs w:val="22"/>
          <w:lang w:val="en-GB"/>
        </w:rPr>
        <w:t xml:space="preserve">Fund enrichment activities e.g. </w:t>
      </w:r>
      <w:r>
        <w:rPr>
          <w:rFonts w:eastAsiaTheme="minorHAnsi"/>
          <w:sz w:val="22"/>
          <w:szCs w:val="22"/>
          <w:lang w:val="en-GB"/>
        </w:rPr>
        <w:t>trips and visits</w:t>
      </w:r>
      <w:r w:rsidRPr="002E16D1">
        <w:rPr>
          <w:rFonts w:eastAsiaTheme="minorHAnsi"/>
          <w:sz w:val="22"/>
          <w:szCs w:val="22"/>
          <w:lang w:val="en-GB"/>
        </w:rPr>
        <w:t xml:space="preserve"> for disadvantaged pupils  </w:t>
      </w:r>
    </w:p>
    <w:p w14:paraId="7DD7896D" w14:textId="77777777" w:rsidR="00AC7344" w:rsidRDefault="00AC7344" w:rsidP="00AC7344">
      <w:pPr>
        <w:spacing w:after="101" w:line="259" w:lineRule="auto"/>
        <w:ind w:left="720"/>
      </w:pPr>
      <w:r>
        <w:t xml:space="preserve"> </w:t>
      </w:r>
    </w:p>
    <w:p w14:paraId="50C01076" w14:textId="77777777" w:rsidR="00AC7344" w:rsidRDefault="00AC7344" w:rsidP="00AC7344">
      <w:pPr>
        <w:ind w:left="-5"/>
        <w:rPr>
          <w:rFonts w:eastAsia="Calibri"/>
          <w:b/>
          <w:sz w:val="22"/>
          <w:szCs w:val="22"/>
          <w:lang w:val="en-GB" w:eastAsia="en-GB"/>
        </w:rPr>
      </w:pPr>
      <w:r w:rsidRPr="002E16D1">
        <w:rPr>
          <w:rFonts w:eastAsia="Calibri"/>
          <w:b/>
          <w:sz w:val="22"/>
          <w:szCs w:val="22"/>
          <w:lang w:val="en-GB" w:eastAsia="en-GB"/>
        </w:rPr>
        <w:lastRenderedPageBreak/>
        <w:t xml:space="preserve">Objective 3: Train all members of staff and governors involved in recruitment and selection on equal opportunities and non-discrimination every academic year.  </w:t>
      </w:r>
    </w:p>
    <w:p w14:paraId="73444E10" w14:textId="77777777" w:rsidR="00AC7344" w:rsidRPr="002E16D1" w:rsidRDefault="00AC7344" w:rsidP="00AC7344">
      <w:pPr>
        <w:ind w:left="-5"/>
        <w:rPr>
          <w:rFonts w:eastAsia="Calibri"/>
          <w:b/>
          <w:sz w:val="22"/>
          <w:szCs w:val="22"/>
          <w:lang w:val="en-GB" w:eastAsia="en-GB"/>
        </w:rPr>
      </w:pPr>
    </w:p>
    <w:p w14:paraId="1E73BBCB" w14:textId="77777777" w:rsidR="00AC7344" w:rsidRPr="002E16D1" w:rsidRDefault="00AC7344" w:rsidP="00AC7344">
      <w:pPr>
        <w:ind w:left="-5"/>
        <w:rPr>
          <w:rFonts w:eastAsiaTheme="minorHAnsi"/>
          <w:sz w:val="22"/>
          <w:szCs w:val="22"/>
          <w:lang w:val="en-GB"/>
        </w:rPr>
      </w:pPr>
      <w:r w:rsidRPr="002E16D1">
        <w:rPr>
          <w:rFonts w:eastAsiaTheme="minorHAnsi"/>
          <w:sz w:val="22"/>
          <w:szCs w:val="22"/>
          <w:lang w:val="en-GB"/>
        </w:rPr>
        <w:t xml:space="preserve">Why we have chosen this objective: </w:t>
      </w:r>
    </w:p>
    <w:p w14:paraId="58F81783" w14:textId="77777777" w:rsidR="00AC7344" w:rsidRDefault="00AC7344" w:rsidP="00AC7344">
      <w:pPr>
        <w:ind w:left="-5"/>
        <w:rPr>
          <w:rFonts w:eastAsiaTheme="minorHAnsi"/>
          <w:sz w:val="22"/>
          <w:szCs w:val="22"/>
          <w:lang w:val="en-GB"/>
        </w:rPr>
      </w:pPr>
      <w:r w:rsidRPr="002E16D1">
        <w:rPr>
          <w:rFonts w:eastAsiaTheme="minorHAnsi"/>
          <w:sz w:val="22"/>
          <w:szCs w:val="22"/>
          <w:lang w:val="en-GB"/>
        </w:rPr>
        <w:t xml:space="preserve">To ensure all staff are clear of the legal framework, particularly the Equalities Act 2010, and the active need to ensure any form of discrimination is challenged.   </w:t>
      </w:r>
    </w:p>
    <w:p w14:paraId="40AAE258" w14:textId="77777777" w:rsidR="00AC7344" w:rsidRPr="002E16D1" w:rsidRDefault="00AC7344" w:rsidP="00AC7344">
      <w:pPr>
        <w:ind w:left="-5"/>
        <w:rPr>
          <w:rFonts w:eastAsiaTheme="minorHAnsi"/>
          <w:sz w:val="22"/>
          <w:szCs w:val="22"/>
          <w:lang w:val="en-GB"/>
        </w:rPr>
      </w:pPr>
    </w:p>
    <w:p w14:paraId="76BA1711" w14:textId="77777777" w:rsidR="00AC7344" w:rsidRPr="002E16D1" w:rsidRDefault="00AC7344" w:rsidP="00AC7344">
      <w:pPr>
        <w:ind w:left="-5"/>
        <w:rPr>
          <w:rFonts w:eastAsiaTheme="minorHAnsi"/>
          <w:sz w:val="22"/>
          <w:szCs w:val="22"/>
          <w:lang w:val="en-GB"/>
        </w:rPr>
      </w:pPr>
      <w:r w:rsidRPr="002E16D1">
        <w:rPr>
          <w:rFonts w:eastAsiaTheme="minorHAnsi"/>
          <w:sz w:val="22"/>
          <w:szCs w:val="22"/>
          <w:lang w:val="en-GB"/>
        </w:rPr>
        <w:t xml:space="preserve">To achieve this </w:t>
      </w:r>
      <w:proofErr w:type="gramStart"/>
      <w:r w:rsidRPr="002E16D1">
        <w:rPr>
          <w:rFonts w:eastAsiaTheme="minorHAnsi"/>
          <w:sz w:val="22"/>
          <w:szCs w:val="22"/>
          <w:lang w:val="en-GB"/>
        </w:rPr>
        <w:t>objective</w:t>
      </w:r>
      <w:proofErr w:type="gramEnd"/>
      <w:r w:rsidRPr="002E16D1">
        <w:rPr>
          <w:rFonts w:eastAsiaTheme="minorHAnsi"/>
          <w:sz w:val="22"/>
          <w:szCs w:val="22"/>
          <w:lang w:val="en-GB"/>
        </w:rPr>
        <w:t xml:space="preserve"> we plan to:  </w:t>
      </w:r>
    </w:p>
    <w:p w14:paraId="5C13E3DB" w14:textId="77777777" w:rsidR="00AC7344" w:rsidRPr="002E16D1" w:rsidRDefault="00AC7344" w:rsidP="00AC7344">
      <w:pPr>
        <w:numPr>
          <w:ilvl w:val="0"/>
          <w:numId w:val="12"/>
        </w:numPr>
        <w:spacing w:after="114" w:line="249" w:lineRule="auto"/>
        <w:ind w:hanging="360"/>
        <w:rPr>
          <w:rFonts w:eastAsiaTheme="minorHAnsi"/>
          <w:sz w:val="22"/>
          <w:szCs w:val="22"/>
          <w:lang w:val="en-GB"/>
        </w:rPr>
      </w:pPr>
      <w:r w:rsidRPr="002E16D1">
        <w:rPr>
          <w:rFonts w:eastAsiaTheme="minorHAnsi"/>
          <w:sz w:val="22"/>
          <w:szCs w:val="22"/>
          <w:lang w:val="en-GB"/>
        </w:rPr>
        <w:t xml:space="preserve">Carry out annual training with all staff members  </w:t>
      </w:r>
    </w:p>
    <w:p w14:paraId="02192BFE" w14:textId="77777777" w:rsidR="00AC7344" w:rsidRPr="002E16D1" w:rsidRDefault="00AC7344" w:rsidP="00AC7344">
      <w:pPr>
        <w:numPr>
          <w:ilvl w:val="0"/>
          <w:numId w:val="12"/>
        </w:numPr>
        <w:spacing w:after="550" w:line="249" w:lineRule="auto"/>
        <w:ind w:hanging="360"/>
        <w:rPr>
          <w:rFonts w:eastAsiaTheme="minorHAnsi"/>
          <w:sz w:val="22"/>
          <w:szCs w:val="22"/>
          <w:lang w:val="en-GB"/>
        </w:rPr>
      </w:pPr>
      <w:r w:rsidRPr="002E16D1">
        <w:rPr>
          <w:rFonts w:eastAsiaTheme="minorHAnsi"/>
          <w:sz w:val="22"/>
          <w:szCs w:val="22"/>
          <w:lang w:val="en-GB"/>
        </w:rPr>
        <w:t xml:space="preserve">Record and monitor incidents of discrimination of any kind, for all stakeholders.    </w:t>
      </w:r>
    </w:p>
    <w:p w14:paraId="5D110179" w14:textId="77777777" w:rsidR="00AC7344" w:rsidRPr="00397EC1" w:rsidRDefault="00AC7344" w:rsidP="00AC7344">
      <w:pPr>
        <w:pStyle w:val="PolicyBullets"/>
        <w:numPr>
          <w:ilvl w:val="0"/>
          <w:numId w:val="0"/>
        </w:numPr>
        <w:spacing w:before="120" w:after="120"/>
        <w:contextualSpacing w:val="0"/>
        <w:jc w:val="both"/>
        <w:rPr>
          <w:rFonts w:ascii="Arial" w:hAnsi="Arial" w:cs="Arial"/>
        </w:rPr>
      </w:pPr>
    </w:p>
    <w:p w14:paraId="6EAEB319" w14:textId="77777777" w:rsidR="00397EC1" w:rsidRPr="00397EC1" w:rsidRDefault="00397EC1" w:rsidP="00397EC1">
      <w:pPr>
        <w:rPr>
          <w:sz w:val="22"/>
          <w:szCs w:val="22"/>
        </w:rPr>
      </w:pPr>
      <w:bookmarkStart w:id="42" w:name="_Monitoring_and_review"/>
      <w:bookmarkEnd w:id="42"/>
    </w:p>
    <w:bookmarkEnd w:id="6"/>
    <w:p w14:paraId="3F19BB45" w14:textId="77777777" w:rsidR="00397EC1" w:rsidRPr="00397EC1" w:rsidRDefault="00397EC1" w:rsidP="00397EC1">
      <w:pPr>
        <w:rPr>
          <w:sz w:val="22"/>
          <w:szCs w:val="22"/>
        </w:rPr>
      </w:pPr>
    </w:p>
    <w:p w14:paraId="1C31C804" w14:textId="2A5BF79C" w:rsidR="00D22472" w:rsidRPr="00397EC1" w:rsidRDefault="00D22472">
      <w:pPr>
        <w:rPr>
          <w:sz w:val="22"/>
          <w:szCs w:val="22"/>
        </w:rPr>
      </w:pPr>
    </w:p>
    <w:sectPr w:rsidR="00D22472" w:rsidRPr="00397EC1" w:rsidSect="00397EC1">
      <w:pgSz w:w="11906" w:h="16838"/>
      <w:pgMar w:top="1440" w:right="1440" w:bottom="1440" w:left="1440" w:header="708" w:footer="708" w:gutter="0"/>
      <w:pgBorders w:offsetFrom="page">
        <w:top w:val="single" w:sz="24" w:space="24" w:color="FF0000"/>
        <w:left w:val="single" w:sz="24" w:space="24" w:color="FF0000"/>
        <w:bottom w:val="single" w:sz="24" w:space="24" w:color="FF0000"/>
        <w:right w:val="single" w:sz="24" w:space="24" w:color="FF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A875B" w14:textId="77777777" w:rsidR="00397EC1" w:rsidRDefault="00397EC1" w:rsidP="00397EC1">
      <w:r>
        <w:separator/>
      </w:r>
    </w:p>
  </w:endnote>
  <w:endnote w:type="continuationSeparator" w:id="0">
    <w:p w14:paraId="5886F5C8" w14:textId="77777777" w:rsidR="00397EC1" w:rsidRDefault="00397EC1" w:rsidP="00397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0090134"/>
      <w:docPartObj>
        <w:docPartGallery w:val="Page Numbers (Bottom of Page)"/>
        <w:docPartUnique/>
      </w:docPartObj>
    </w:sdtPr>
    <w:sdtEndPr>
      <w:rPr>
        <w:noProof/>
      </w:rPr>
    </w:sdtEndPr>
    <w:sdtContent>
      <w:p w14:paraId="6FC0DA66" w14:textId="1DA6DD15" w:rsidR="007B5427" w:rsidRDefault="007B5427">
        <w:pPr>
          <w:pStyle w:val="Footer"/>
          <w:jc w:val="center"/>
        </w:pPr>
        <w:r>
          <w:fldChar w:fldCharType="begin"/>
        </w:r>
        <w:r>
          <w:instrText xml:space="preserve"> PAGE   \* MERGEFORMAT </w:instrText>
        </w:r>
        <w:r>
          <w:fldChar w:fldCharType="separate"/>
        </w:r>
        <w:r w:rsidR="00951498">
          <w:rPr>
            <w:noProof/>
          </w:rPr>
          <w:t>1</w:t>
        </w:r>
        <w:r>
          <w:rPr>
            <w:noProof/>
          </w:rPr>
          <w:fldChar w:fldCharType="end"/>
        </w:r>
      </w:p>
    </w:sdtContent>
  </w:sdt>
  <w:p w14:paraId="2440D814" w14:textId="77777777" w:rsidR="00397EC1" w:rsidRDefault="00397E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7605D" w14:textId="77777777" w:rsidR="00397EC1" w:rsidRDefault="00397EC1" w:rsidP="00397EC1">
      <w:r>
        <w:separator/>
      </w:r>
    </w:p>
  </w:footnote>
  <w:footnote w:type="continuationSeparator" w:id="0">
    <w:p w14:paraId="076AB1FF" w14:textId="77777777" w:rsidR="00397EC1" w:rsidRDefault="00397EC1" w:rsidP="00397E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E6137"/>
    <w:multiLevelType w:val="hybridMultilevel"/>
    <w:tmpl w:val="CD6ADFEE"/>
    <w:lvl w:ilvl="0" w:tplc="DBF4C736">
      <w:start w:val="3"/>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234A78DA"/>
    <w:multiLevelType w:val="hybridMultilevel"/>
    <w:tmpl w:val="3F82B980"/>
    <w:lvl w:ilvl="0" w:tplc="1CCC110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B9C7334">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000E968">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AAE46B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FC8E8F0">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5C83232">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D34BD7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4C693C2">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3A48ED2">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40A3201"/>
    <w:multiLevelType w:val="hybridMultilevel"/>
    <w:tmpl w:val="2F8420DC"/>
    <w:lvl w:ilvl="0" w:tplc="08090001">
      <w:start w:val="1"/>
      <w:numFmt w:val="bullet"/>
      <w:lvlText w:val=""/>
      <w:lvlJc w:val="left"/>
      <w:pPr>
        <w:ind w:left="1353" w:hanging="360"/>
      </w:pPr>
      <w:rPr>
        <w:rFonts w:ascii="Symbol" w:hAnsi="Symbol" w:hint="default"/>
      </w:rPr>
    </w:lvl>
    <w:lvl w:ilvl="1" w:tplc="08090001">
      <w:start w:val="1"/>
      <w:numFmt w:val="bullet"/>
      <w:lvlText w:val=""/>
      <w:lvlJc w:val="left"/>
      <w:pPr>
        <w:ind w:left="2073" w:hanging="360"/>
      </w:pPr>
      <w:rPr>
        <w:rFonts w:ascii="Symbol" w:hAnsi="Symbol"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3" w15:restartNumberingAfterBreak="0">
    <w:nsid w:val="3B917A1C"/>
    <w:multiLevelType w:val="hybridMultilevel"/>
    <w:tmpl w:val="8480CA4A"/>
    <w:lvl w:ilvl="0" w:tplc="08090001">
      <w:start w:val="1"/>
      <w:numFmt w:val="bullet"/>
      <w:lvlText w:val=""/>
      <w:lvlJc w:val="left"/>
      <w:pPr>
        <w:ind w:left="1353" w:hanging="360"/>
      </w:pPr>
      <w:rPr>
        <w:rFonts w:ascii="Symbol" w:hAnsi="Symbol" w:hint="default"/>
      </w:rPr>
    </w:lvl>
    <w:lvl w:ilvl="1" w:tplc="08090001">
      <w:start w:val="1"/>
      <w:numFmt w:val="bullet"/>
      <w:lvlText w:val=""/>
      <w:lvlJc w:val="left"/>
      <w:pPr>
        <w:ind w:left="2073" w:hanging="360"/>
      </w:pPr>
      <w:rPr>
        <w:rFonts w:ascii="Symbol" w:hAnsi="Symbol"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4" w15:restartNumberingAfterBreak="0">
    <w:nsid w:val="438C22A1"/>
    <w:multiLevelType w:val="multilevel"/>
    <w:tmpl w:val="7C621AEA"/>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B1F259D"/>
    <w:multiLevelType w:val="hybridMultilevel"/>
    <w:tmpl w:val="58F2B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B91CAC"/>
    <w:multiLevelType w:val="hybridMultilevel"/>
    <w:tmpl w:val="5F085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32D232A"/>
    <w:multiLevelType w:val="multilevel"/>
    <w:tmpl w:val="D2721C8A"/>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57A63EB"/>
    <w:multiLevelType w:val="hybridMultilevel"/>
    <w:tmpl w:val="A57AE392"/>
    <w:lvl w:ilvl="0" w:tplc="221A947E">
      <w:start w:val="1"/>
      <w:numFmt w:val="bullet"/>
      <w:pStyle w:val="PolicyBullets"/>
      <w:lvlText w:val=""/>
      <w:lvlJc w:val="left"/>
      <w:pPr>
        <w:ind w:left="1925" w:hanging="360"/>
      </w:pPr>
      <w:rPr>
        <w:rFonts w:ascii="Symbol" w:hAnsi="Symbol" w:hint="default"/>
        <w:color w:val="auto"/>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10" w15:restartNumberingAfterBreak="0">
    <w:nsid w:val="5A1B15AD"/>
    <w:multiLevelType w:val="hybridMultilevel"/>
    <w:tmpl w:val="05D2BA72"/>
    <w:lvl w:ilvl="0" w:tplc="4A1A49FE">
      <w:start w:val="1"/>
      <w:numFmt w:val="bullet"/>
      <w:pStyle w:val="TSB-PolicyBullets"/>
      <w:lvlText w:val=""/>
      <w:lvlJc w:val="left"/>
      <w:pPr>
        <w:ind w:left="2143" w:hanging="360"/>
      </w:pPr>
      <w:rPr>
        <w:rFonts w:ascii="Symbol" w:hAnsi="Symbol" w:hint="default"/>
        <w:color w:val="44546A" w:themeColor="text2"/>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1" w15:restartNumberingAfterBreak="0">
    <w:nsid w:val="6A686244"/>
    <w:multiLevelType w:val="hybridMultilevel"/>
    <w:tmpl w:val="DE5C2F76"/>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841553157">
    <w:abstractNumId w:val="8"/>
  </w:num>
  <w:num w:numId="2" w16cid:durableId="1431461855">
    <w:abstractNumId w:val="11"/>
  </w:num>
  <w:num w:numId="3" w16cid:durableId="1235433065">
    <w:abstractNumId w:val="7"/>
  </w:num>
  <w:num w:numId="4" w16cid:durableId="712194059">
    <w:abstractNumId w:val="10"/>
  </w:num>
  <w:num w:numId="5" w16cid:durableId="407073237">
    <w:abstractNumId w:val="9"/>
  </w:num>
  <w:num w:numId="6" w16cid:durableId="555898771">
    <w:abstractNumId w:val="4"/>
    <w:lvlOverride w:ilvl="0">
      <w:lvl w:ilvl="0">
        <w:start w:val="1"/>
        <w:numFmt w:val="decimal"/>
        <w:lvlText w:val="%1."/>
        <w:lvlJc w:val="left"/>
        <w:pPr>
          <w:ind w:left="360" w:hanging="360"/>
        </w:pPr>
        <w:rPr>
          <w:rFonts w:hint="default"/>
        </w:rPr>
      </w:lvl>
    </w:lvlOverride>
    <w:lvlOverride w:ilvl="1">
      <w:lvl w:ilvl="1">
        <w:start w:val="1"/>
        <w:numFmt w:val="decimal"/>
        <w:lvlText w:val="%1.%2."/>
        <w:lvlJc w:val="center"/>
        <w:pPr>
          <w:ind w:left="1142" w:hanging="432"/>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218324083">
    <w:abstractNumId w:val="2"/>
  </w:num>
  <w:num w:numId="8" w16cid:durableId="1369833810">
    <w:abstractNumId w:val="3"/>
  </w:num>
  <w:num w:numId="9" w16cid:durableId="887037952">
    <w:abstractNumId w:val="0"/>
  </w:num>
  <w:num w:numId="10" w16cid:durableId="1287807703">
    <w:abstractNumId w:val="6"/>
  </w:num>
  <w:num w:numId="11" w16cid:durableId="856847082">
    <w:abstractNumId w:val="5"/>
  </w:num>
  <w:num w:numId="12" w16cid:durableId="10890372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59C"/>
    <w:rsid w:val="000D4E33"/>
    <w:rsid w:val="00123FB2"/>
    <w:rsid w:val="001C359C"/>
    <w:rsid w:val="00397EC1"/>
    <w:rsid w:val="00442862"/>
    <w:rsid w:val="005C1852"/>
    <w:rsid w:val="006B0F41"/>
    <w:rsid w:val="006B3808"/>
    <w:rsid w:val="007B1D07"/>
    <w:rsid w:val="007B5427"/>
    <w:rsid w:val="008A17FD"/>
    <w:rsid w:val="008F348E"/>
    <w:rsid w:val="00951498"/>
    <w:rsid w:val="00986A52"/>
    <w:rsid w:val="009C05A0"/>
    <w:rsid w:val="00A440FD"/>
    <w:rsid w:val="00AB0DD1"/>
    <w:rsid w:val="00AC7344"/>
    <w:rsid w:val="00D22472"/>
    <w:rsid w:val="00D33176"/>
    <w:rsid w:val="00DF55D5"/>
    <w:rsid w:val="00EC0955"/>
    <w:rsid w:val="00EC45B7"/>
    <w:rsid w:val="00F72B81"/>
    <w:rsid w:val="00FD5719"/>
    <w:rsid w:val="00FE23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F5ED5"/>
  <w15:chartTrackingRefBased/>
  <w15:docId w15:val="{D30109B3-0284-4D74-9F5B-06A4AC1D2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9C"/>
    <w:pPr>
      <w:spacing w:after="0" w:line="240" w:lineRule="auto"/>
    </w:pPr>
    <w:rPr>
      <w:rFonts w:ascii="Arial" w:eastAsia="Times New Roman" w:hAnsi="Arial" w:cs="Arial"/>
      <w:sz w:val="24"/>
      <w:szCs w:val="24"/>
      <w:lang w:val="en-US"/>
    </w:rPr>
  </w:style>
  <w:style w:type="paragraph" w:styleId="Heading1">
    <w:name w:val="heading 1"/>
    <w:aliases w:val="TSB Headings"/>
    <w:basedOn w:val="Normal"/>
    <w:next w:val="Normal"/>
    <w:link w:val="Heading1Char"/>
    <w:autoRedefine/>
    <w:uiPriority w:val="9"/>
    <w:qFormat/>
    <w:rsid w:val="00D22472"/>
    <w:pPr>
      <w:numPr>
        <w:numId w:val="1"/>
      </w:numPr>
      <w:suppressAutoHyphens/>
      <w:autoSpaceDN w:val="0"/>
      <w:spacing w:before="240" w:after="120"/>
      <w:ind w:left="567" w:hanging="567"/>
      <w:jc w:val="both"/>
      <w:textAlignment w:val="baseline"/>
      <w:outlineLvl w:val="0"/>
    </w:pPr>
    <w:rPr>
      <w:rFonts w:eastAsia="Calibri"/>
      <w:b/>
      <w:sz w:val="28"/>
      <w:szCs w:val="22"/>
      <w:lang w:val="en-GB" w:eastAsia="en-GB"/>
    </w:rPr>
  </w:style>
  <w:style w:type="paragraph" w:styleId="Heading2">
    <w:name w:val="heading 2"/>
    <w:basedOn w:val="Normal"/>
    <w:next w:val="Normal"/>
    <w:link w:val="Heading2Char"/>
    <w:uiPriority w:val="9"/>
    <w:semiHidden/>
    <w:unhideWhenUsed/>
    <w:qFormat/>
    <w:rsid w:val="00397EC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359C"/>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Heading1Char">
    <w:name w:val="Heading 1 Char"/>
    <w:aliases w:val="TSB Headings Char"/>
    <w:basedOn w:val="DefaultParagraphFont"/>
    <w:link w:val="Heading1"/>
    <w:rsid w:val="00D22472"/>
    <w:rPr>
      <w:rFonts w:ascii="Arial" w:eastAsia="Calibri" w:hAnsi="Arial" w:cs="Arial"/>
      <w:b/>
      <w:sz w:val="28"/>
      <w:lang w:eastAsia="en-GB"/>
    </w:rPr>
  </w:style>
  <w:style w:type="character" w:customStyle="1" w:styleId="Heading2Char">
    <w:name w:val="Heading 2 Char"/>
    <w:basedOn w:val="DefaultParagraphFont"/>
    <w:link w:val="Heading2"/>
    <w:uiPriority w:val="9"/>
    <w:semiHidden/>
    <w:rsid w:val="00397EC1"/>
    <w:rPr>
      <w:rFonts w:asciiTheme="majorHAnsi" w:eastAsiaTheme="majorEastAsia" w:hAnsiTheme="majorHAnsi" w:cstheme="majorBidi"/>
      <w:color w:val="2E74B5" w:themeColor="accent1" w:themeShade="BF"/>
      <w:sz w:val="26"/>
      <w:szCs w:val="26"/>
      <w:lang w:val="en-US"/>
    </w:rPr>
  </w:style>
  <w:style w:type="paragraph" w:styleId="ListParagraph">
    <w:name w:val="List Paragraph"/>
    <w:basedOn w:val="Normal"/>
    <w:link w:val="ListParagraphChar"/>
    <w:uiPriority w:val="34"/>
    <w:qFormat/>
    <w:rsid w:val="00397EC1"/>
    <w:pPr>
      <w:spacing w:after="200" w:line="276" w:lineRule="auto"/>
      <w:ind w:left="720"/>
      <w:contextualSpacing/>
    </w:pPr>
    <w:rPr>
      <w:rFonts w:asciiTheme="minorHAnsi" w:eastAsiaTheme="minorHAnsi" w:hAnsiTheme="minorHAnsi" w:cstheme="minorBidi"/>
      <w:sz w:val="22"/>
      <w:szCs w:val="22"/>
      <w:lang w:val="en-GB"/>
    </w:rPr>
  </w:style>
  <w:style w:type="table" w:styleId="TableGrid">
    <w:name w:val="Table Grid"/>
    <w:basedOn w:val="TableNormal"/>
    <w:uiPriority w:val="59"/>
    <w:rsid w:val="00397E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7EC1"/>
    <w:rPr>
      <w:color w:val="0000FF"/>
      <w:u w:val="single"/>
    </w:rPr>
  </w:style>
  <w:style w:type="numbering" w:customStyle="1" w:styleId="Style1">
    <w:name w:val="Style1"/>
    <w:basedOn w:val="NoList"/>
    <w:uiPriority w:val="99"/>
    <w:rsid w:val="00397EC1"/>
    <w:pPr>
      <w:numPr>
        <w:numId w:val="3"/>
      </w:numPr>
    </w:pPr>
  </w:style>
  <w:style w:type="paragraph" w:customStyle="1" w:styleId="TSB-Level1Numbers">
    <w:name w:val="TSB - Level 1 Numbers"/>
    <w:basedOn w:val="Heading1"/>
    <w:link w:val="TSB-Level1NumbersChar"/>
    <w:qFormat/>
    <w:rsid w:val="00397EC1"/>
    <w:pPr>
      <w:numPr>
        <w:numId w:val="0"/>
      </w:numPr>
      <w:suppressAutoHyphens w:val="0"/>
      <w:autoSpaceDN/>
      <w:spacing w:before="120" w:line="276" w:lineRule="auto"/>
      <w:ind w:left="1480" w:hanging="482"/>
      <w:textAlignment w:val="auto"/>
    </w:pPr>
    <w:rPr>
      <w:rFonts w:asciiTheme="majorHAnsi" w:eastAsiaTheme="minorHAnsi" w:hAnsiTheme="majorHAnsi" w:cstheme="minorHAnsi"/>
      <w:b w:val="0"/>
      <w:sz w:val="22"/>
      <w:szCs w:val="32"/>
      <w:lang w:eastAsia="en-US"/>
    </w:rPr>
  </w:style>
  <w:style w:type="paragraph" w:customStyle="1" w:styleId="TSB-PolicyBullets">
    <w:name w:val="TSB - Policy Bullets"/>
    <w:basedOn w:val="ListParagraph"/>
    <w:link w:val="TSB-PolicyBulletsChar"/>
    <w:autoRedefine/>
    <w:qFormat/>
    <w:rsid w:val="00397EC1"/>
    <w:pPr>
      <w:numPr>
        <w:numId w:val="4"/>
      </w:numPr>
      <w:tabs>
        <w:tab w:val="left" w:pos="3686"/>
      </w:tabs>
      <w:spacing w:after="120"/>
      <w:ind w:left="2137" w:hanging="357"/>
      <w:contextualSpacing w:val="0"/>
      <w:jc w:val="both"/>
    </w:pPr>
  </w:style>
  <w:style w:type="character" w:customStyle="1" w:styleId="ListParagraphChar">
    <w:name w:val="List Paragraph Char"/>
    <w:basedOn w:val="DefaultParagraphFont"/>
    <w:link w:val="ListParagraph"/>
    <w:uiPriority w:val="34"/>
    <w:rsid w:val="00397EC1"/>
  </w:style>
  <w:style w:type="character" w:customStyle="1" w:styleId="TSB-PolicyBulletsChar">
    <w:name w:val="TSB - Policy Bullets Char"/>
    <w:basedOn w:val="ListParagraphChar"/>
    <w:link w:val="TSB-PolicyBullets"/>
    <w:rsid w:val="00397EC1"/>
  </w:style>
  <w:style w:type="character" w:customStyle="1" w:styleId="TSB-Level1NumbersChar">
    <w:name w:val="TSB - Level 1 Numbers Char"/>
    <w:basedOn w:val="DefaultParagraphFont"/>
    <w:link w:val="TSB-Level1Numbers"/>
    <w:rsid w:val="00397EC1"/>
    <w:rPr>
      <w:rFonts w:asciiTheme="majorHAnsi" w:hAnsiTheme="majorHAnsi" w:cstheme="minorHAnsi"/>
      <w:szCs w:val="32"/>
    </w:rPr>
  </w:style>
  <w:style w:type="paragraph" w:styleId="FootnoteText">
    <w:name w:val="footnote text"/>
    <w:basedOn w:val="Normal"/>
    <w:link w:val="FootnoteTextChar"/>
    <w:uiPriority w:val="99"/>
    <w:semiHidden/>
    <w:unhideWhenUsed/>
    <w:rsid w:val="00397EC1"/>
    <w:pPr>
      <w:spacing w:after="200" w:line="276"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397EC1"/>
    <w:rPr>
      <w:sz w:val="20"/>
      <w:szCs w:val="20"/>
    </w:rPr>
  </w:style>
  <w:style w:type="character" w:styleId="FootnoteReference">
    <w:name w:val="footnote reference"/>
    <w:basedOn w:val="DefaultParagraphFont"/>
    <w:uiPriority w:val="99"/>
    <w:semiHidden/>
    <w:unhideWhenUsed/>
    <w:rsid w:val="00397EC1"/>
    <w:rPr>
      <w:vertAlign w:val="superscript"/>
    </w:rPr>
  </w:style>
  <w:style w:type="paragraph" w:customStyle="1" w:styleId="PolicyBullets">
    <w:name w:val="Policy Bullets"/>
    <w:basedOn w:val="ListParagraph"/>
    <w:qFormat/>
    <w:rsid w:val="00397EC1"/>
    <w:pPr>
      <w:numPr>
        <w:numId w:val="5"/>
      </w:numPr>
      <w:tabs>
        <w:tab w:val="num" w:pos="360"/>
      </w:tabs>
      <w:spacing w:after="0"/>
      <w:ind w:left="720" w:firstLine="0"/>
    </w:pPr>
  </w:style>
  <w:style w:type="paragraph" w:styleId="Header">
    <w:name w:val="header"/>
    <w:basedOn w:val="Normal"/>
    <w:link w:val="HeaderChar"/>
    <w:uiPriority w:val="99"/>
    <w:unhideWhenUsed/>
    <w:rsid w:val="00397EC1"/>
    <w:pPr>
      <w:tabs>
        <w:tab w:val="center" w:pos="4513"/>
        <w:tab w:val="right" w:pos="9026"/>
      </w:tabs>
    </w:pPr>
  </w:style>
  <w:style w:type="character" w:customStyle="1" w:styleId="HeaderChar">
    <w:name w:val="Header Char"/>
    <w:basedOn w:val="DefaultParagraphFont"/>
    <w:link w:val="Header"/>
    <w:uiPriority w:val="99"/>
    <w:rsid w:val="00397EC1"/>
    <w:rPr>
      <w:rFonts w:ascii="Arial" w:eastAsia="Times New Roman" w:hAnsi="Arial" w:cs="Arial"/>
      <w:sz w:val="24"/>
      <w:szCs w:val="24"/>
      <w:lang w:val="en-US"/>
    </w:rPr>
  </w:style>
  <w:style w:type="paragraph" w:styleId="Footer">
    <w:name w:val="footer"/>
    <w:basedOn w:val="Normal"/>
    <w:link w:val="FooterChar"/>
    <w:uiPriority w:val="99"/>
    <w:unhideWhenUsed/>
    <w:rsid w:val="00397EC1"/>
    <w:pPr>
      <w:tabs>
        <w:tab w:val="center" w:pos="4513"/>
        <w:tab w:val="right" w:pos="9026"/>
      </w:tabs>
    </w:pPr>
  </w:style>
  <w:style w:type="character" w:customStyle="1" w:styleId="FooterChar">
    <w:name w:val="Footer Char"/>
    <w:basedOn w:val="DefaultParagraphFont"/>
    <w:link w:val="Footer"/>
    <w:uiPriority w:val="99"/>
    <w:rsid w:val="00397EC1"/>
    <w:rPr>
      <w:rFonts w:ascii="Arial" w:eastAsia="Times New Roman" w:hAnsi="Arial" w:cs="Arial"/>
      <w:sz w:val="24"/>
      <w:szCs w:val="24"/>
      <w:lang w:val="en-US"/>
    </w:rPr>
  </w:style>
  <w:style w:type="paragraph" w:styleId="Revision">
    <w:name w:val="Revision"/>
    <w:hidden/>
    <w:uiPriority w:val="99"/>
    <w:semiHidden/>
    <w:rsid w:val="006B3808"/>
    <w:pPr>
      <w:spacing w:after="0" w:line="240" w:lineRule="auto"/>
    </w:pPr>
    <w:rPr>
      <w:rFonts w:ascii="Arial" w:eastAsia="Times New Roman"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CE8B60A12E2FA48BF6BB1ACDF78B234" ma:contentTypeVersion="12" ma:contentTypeDescription="Create a new document." ma:contentTypeScope="" ma:versionID="382cfb5d3128c364e076b57c533bab55">
  <xsd:schema xmlns:xsd="http://www.w3.org/2001/XMLSchema" xmlns:xs="http://www.w3.org/2001/XMLSchema" xmlns:p="http://schemas.microsoft.com/office/2006/metadata/properties" xmlns:ns3="05f460cd-d08b-4649-9bd8-71e0604776bb" targetNamespace="http://schemas.microsoft.com/office/2006/metadata/properties" ma:root="true" ma:fieldsID="00ca78731d6706ab460364a0e5fe89f5" ns3:_="">
    <xsd:import namespace="05f460cd-d08b-4649-9bd8-71e0604776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f460cd-d08b-4649-9bd8-71e0604776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0BF269-48E6-4AD3-807F-921B0D201A3E}">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05f460cd-d08b-4649-9bd8-71e0604776bb"/>
    <ds:schemaRef ds:uri="http://www.w3.org/XML/1998/namespace"/>
    <ds:schemaRef ds:uri="http://purl.org/dc/dcmitype/"/>
  </ds:schemaRefs>
</ds:datastoreItem>
</file>

<file path=customXml/itemProps2.xml><?xml version="1.0" encoding="utf-8"?>
<ds:datastoreItem xmlns:ds="http://schemas.openxmlformats.org/officeDocument/2006/customXml" ds:itemID="{34860085-788A-48A2-8880-2B5048D360D2}">
  <ds:schemaRefs>
    <ds:schemaRef ds:uri="http://schemas.openxmlformats.org/officeDocument/2006/bibliography"/>
  </ds:schemaRefs>
</ds:datastoreItem>
</file>

<file path=customXml/itemProps3.xml><?xml version="1.0" encoding="utf-8"?>
<ds:datastoreItem xmlns:ds="http://schemas.openxmlformats.org/officeDocument/2006/customXml" ds:itemID="{33A8AD11-81AE-4F09-81B3-0C0CC4962A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f460cd-d08b-4649-9bd8-71e0604776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3BE902-1708-45C9-A490-4FBD65A3ED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3092</Words>
  <Characters>17626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Organisation</Company>
  <LinksUpToDate>false</LinksUpToDate>
  <CharactersWithSpaces>20677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Fielding</dc:creator>
  <cp:keywords/>
  <dc:description/>
  <cp:lastModifiedBy>Laura Fielding</cp:lastModifiedBy>
  <cp:revision>2</cp:revision>
  <dcterms:created xsi:type="dcterms:W3CDTF">2025-11-11T14:52:00Z</dcterms:created>
  <dcterms:modified xsi:type="dcterms:W3CDTF">2025-11-11T14:52:00Z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0x0101002CE8B60A12E2FA48BF6BB1ACDF78B234</vt:lpwstr>
  </property>
</Properties>
</file>